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E465" w14:textId="4B77F6F3" w:rsidR="00440E75" w:rsidRPr="00CA53DF" w:rsidRDefault="00CA53DF" w:rsidP="00CA53DF">
      <w:pPr>
        <w:jc w:val="both"/>
        <w:rPr>
          <w:rFonts w:ascii="Cairo" w:hAnsi="Cairo" w:cs="Cairo"/>
          <w:b/>
          <w:bCs/>
          <w:color w:val="000000" w:themeColor="text1"/>
          <w:lang w:bidi="ar-TN"/>
        </w:rPr>
      </w:pPr>
      <w:r w:rsidRPr="00CA53DF">
        <w:rPr>
          <w:noProof/>
        </w:rPr>
        <w:drawing>
          <wp:anchor distT="0" distB="0" distL="114300" distR="114300" simplePos="0" relativeHeight="251659264" behindDoc="0" locked="0" layoutInCell="1" allowOverlap="1" wp14:anchorId="5449AE54" wp14:editId="29B1B57E">
            <wp:simplePos x="0" y="0"/>
            <wp:positionH relativeFrom="column">
              <wp:posOffset>0</wp:posOffset>
            </wp:positionH>
            <wp:positionV relativeFrom="paragraph">
              <wp:posOffset>0</wp:posOffset>
            </wp:positionV>
            <wp:extent cx="3467100" cy="841431"/>
            <wp:effectExtent l="0" t="0" r="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3467100" cy="841431"/>
                    </a:xfrm>
                    <a:prstGeom prst="rect">
                      <a:avLst/>
                    </a:prstGeom>
                  </pic:spPr>
                </pic:pic>
              </a:graphicData>
            </a:graphic>
          </wp:anchor>
        </w:drawing>
      </w:r>
    </w:p>
    <w:p w14:paraId="69378EB1" w14:textId="136A1A4C" w:rsidR="00CA53DF" w:rsidRPr="00CA53DF" w:rsidRDefault="00CA53DF" w:rsidP="00CA53DF">
      <w:pPr>
        <w:jc w:val="both"/>
        <w:rPr>
          <w:rFonts w:ascii="Cairo" w:hAnsi="Cairo" w:cs="Cairo"/>
          <w:b/>
          <w:bCs/>
          <w:color w:val="000000" w:themeColor="text1"/>
          <w:lang w:bidi="ar-TN"/>
        </w:rPr>
      </w:pPr>
    </w:p>
    <w:p w14:paraId="2295E73D" w14:textId="77777777" w:rsidR="00CA53DF" w:rsidRPr="00CA53DF" w:rsidRDefault="00CA53DF" w:rsidP="00CA53DF">
      <w:pPr>
        <w:rPr>
          <w:rFonts w:ascii="Cairo" w:hAnsi="Cairo" w:cs="Cairo"/>
          <w:b/>
          <w:bCs/>
          <w:color w:val="000000" w:themeColor="text1"/>
          <w:lang w:bidi="ar-TN"/>
        </w:rPr>
      </w:pPr>
    </w:p>
    <w:p w14:paraId="687F8650" w14:textId="409A4879" w:rsidR="00CA53DF" w:rsidRDefault="00CA53DF" w:rsidP="00CA53DF">
      <w:pPr>
        <w:jc w:val="both"/>
        <w:rPr>
          <w:rFonts w:ascii="Cairo" w:hAnsi="Cairo" w:cs="Cairo"/>
          <w:b/>
          <w:bCs/>
          <w:color w:val="000000" w:themeColor="text1"/>
          <w:lang w:bidi="ar-TN"/>
        </w:rPr>
      </w:pPr>
    </w:p>
    <w:p w14:paraId="65021169" w14:textId="77777777" w:rsidR="00CA53DF" w:rsidRPr="00970BFF" w:rsidRDefault="00CA53DF" w:rsidP="00CA53DF">
      <w:pPr>
        <w:jc w:val="center"/>
        <w:rPr>
          <w:rFonts w:ascii="Cairo" w:hAnsi="Cairo" w:cs="Cairo"/>
          <w:b/>
          <w:bCs/>
          <w:color w:val="000000" w:themeColor="text1"/>
          <w:sz w:val="36"/>
          <w:szCs w:val="36"/>
          <w:lang w:bidi="ar-TN"/>
        </w:rPr>
      </w:pPr>
      <w:r w:rsidRPr="00970BFF">
        <w:rPr>
          <w:rFonts w:ascii="Cairo" w:hAnsi="Cairo" w:cs="Cairo"/>
          <w:b/>
          <w:bCs/>
          <w:color w:val="000000" w:themeColor="text1"/>
          <w:sz w:val="36"/>
          <w:szCs w:val="36"/>
          <w:rtl/>
          <w:lang w:bidi="ar-TN"/>
        </w:rPr>
        <w:t>استدعاءات وإيقاف متكرّر</w:t>
      </w:r>
    </w:p>
    <w:p w14:paraId="79DB16AE" w14:textId="77777777" w:rsidR="00CA53DF" w:rsidRPr="00CA53DF" w:rsidRDefault="00CA53DF" w:rsidP="00CA53DF">
      <w:pPr>
        <w:jc w:val="both"/>
        <w:rPr>
          <w:rFonts w:ascii="Cairo" w:hAnsi="Cairo" w:cs="Cairo"/>
          <w:b/>
          <w:bCs/>
          <w:color w:val="000000" w:themeColor="text1"/>
          <w:rtl/>
          <w:lang w:bidi="ar-TN"/>
        </w:rPr>
      </w:pPr>
    </w:p>
    <w:p w14:paraId="3FC4AA8E" w14:textId="05E13B32" w:rsidR="000C1032" w:rsidRPr="00CA53DF" w:rsidRDefault="00CA53DF" w:rsidP="00CA53DF">
      <w:pPr>
        <w:jc w:val="right"/>
        <w:rPr>
          <w:rFonts w:ascii="Cairo" w:hAnsi="Cairo" w:cs="Cairo"/>
          <w:b/>
          <w:bCs/>
          <w:color w:val="000000" w:themeColor="text1"/>
          <w:sz w:val="32"/>
          <w:szCs w:val="32"/>
        </w:rPr>
      </w:pPr>
      <w:r w:rsidRPr="004C1B0A">
        <w:rPr>
          <w:rFonts w:ascii="Cairo" w:hAnsi="Cairo" w:cs="Cairo"/>
          <w:b/>
          <w:bCs/>
          <w:noProof/>
          <w:sz w:val="20"/>
          <w:szCs w:val="20"/>
          <w:lang w:bidi="ar-TN"/>
        </w:rPr>
        <w:drawing>
          <wp:anchor distT="0" distB="0" distL="114300" distR="114300" simplePos="0" relativeHeight="251661312" behindDoc="1" locked="0" layoutInCell="1" allowOverlap="1" wp14:anchorId="03A51E82" wp14:editId="6EA27F0A">
            <wp:simplePos x="0" y="0"/>
            <wp:positionH relativeFrom="column">
              <wp:posOffset>-533400</wp:posOffset>
            </wp:positionH>
            <wp:positionV relativeFrom="paragraph">
              <wp:posOffset>490110</wp:posOffset>
            </wp:positionV>
            <wp:extent cx="6591300" cy="2263140"/>
            <wp:effectExtent l="0" t="0" r="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3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032" w:rsidRPr="004C1B0A">
        <w:rPr>
          <w:rFonts w:ascii="Cairo" w:hAnsi="Cairo" w:cs="Cairo"/>
          <w:b/>
          <w:bCs/>
          <w:color w:val="000000" w:themeColor="text1"/>
          <w:sz w:val="28"/>
          <w:szCs w:val="28"/>
          <w:rtl/>
        </w:rPr>
        <w:t xml:space="preserve">سياق </w:t>
      </w:r>
      <w:r w:rsidR="000C1032" w:rsidRPr="00CA53DF">
        <w:rPr>
          <w:rFonts w:ascii="Cairo" w:hAnsi="Cairo" w:cs="Cairo"/>
          <w:b/>
          <w:bCs/>
          <w:color w:val="000000" w:themeColor="text1"/>
          <w:sz w:val="32"/>
          <w:szCs w:val="32"/>
          <w:rtl/>
        </w:rPr>
        <w:t>الدعوى والهدف منها</w:t>
      </w:r>
    </w:p>
    <w:p w14:paraId="76CFD855" w14:textId="522A22DB" w:rsidR="000C1032" w:rsidRPr="00CA53DF" w:rsidRDefault="000C1032" w:rsidP="00CA53DF">
      <w:pPr>
        <w:bidi/>
        <w:jc w:val="both"/>
        <w:rPr>
          <w:rFonts w:ascii="Cairo" w:hAnsi="Cairo" w:cs="Cairo"/>
          <w:color w:val="000000" w:themeColor="text1"/>
        </w:rPr>
      </w:pPr>
      <w:r w:rsidRPr="00CA53DF">
        <w:rPr>
          <w:rFonts w:ascii="Cairo" w:hAnsi="Cairo" w:cs="Cairo"/>
          <w:color w:val="000000" w:themeColor="text1"/>
          <w:rtl/>
          <w:lang w:bidi="ar"/>
        </w:rPr>
        <w:t xml:space="preserve">تسعى هذه الدعوى إلى </w:t>
      </w:r>
      <w:r w:rsidRPr="00CA53DF">
        <w:rPr>
          <w:rFonts w:ascii="Cairo" w:hAnsi="Cairo" w:cs="Cairo"/>
          <w:color w:val="000000" w:themeColor="text1"/>
          <w:rtl/>
          <w:lang w:bidi="ar-TN"/>
        </w:rPr>
        <w:t>توقيف</w:t>
      </w:r>
      <w:r w:rsidRPr="00CA53DF">
        <w:rPr>
          <w:rFonts w:ascii="Cairo" w:hAnsi="Cairo" w:cs="Cairo"/>
          <w:color w:val="000000" w:themeColor="text1"/>
          <w:rtl/>
          <w:lang w:bidi="ar"/>
        </w:rPr>
        <w:t xml:space="preserve"> تنفيذ الإجراءات الإدارية ثم إلغا</w:t>
      </w:r>
      <w:r w:rsidR="00BE7F7E" w:rsidRPr="00CA53DF">
        <w:rPr>
          <w:rFonts w:ascii="Cairo" w:hAnsi="Cairo" w:cs="Cairo"/>
          <w:color w:val="000000" w:themeColor="text1"/>
          <w:rtl/>
          <w:lang w:bidi="ar"/>
        </w:rPr>
        <w:t>ئ</w:t>
      </w:r>
      <w:r w:rsidRPr="00CA53DF">
        <w:rPr>
          <w:rFonts w:ascii="Cairo" w:hAnsi="Cairo" w:cs="Cairo"/>
          <w:color w:val="000000" w:themeColor="text1"/>
          <w:rtl/>
          <w:lang w:bidi="ar"/>
        </w:rPr>
        <w:t xml:space="preserve">ها وهي إجراءات </w:t>
      </w:r>
      <w:r w:rsidRPr="00CA53DF">
        <w:rPr>
          <w:rFonts w:ascii="Cairo" w:hAnsi="Cairo" w:cs="Cairo"/>
          <w:color w:val="000000" w:themeColor="text1"/>
          <w:rtl/>
          <w:lang w:bidi="ar-TN"/>
        </w:rPr>
        <w:t xml:space="preserve">متعلقة بتدابير مراقبة أمنية متكررة ولا تخضع لسقف زمني والتي اصطلح على تسميتها ب </w:t>
      </w:r>
      <w:r w:rsidRPr="00CA53DF">
        <w:rPr>
          <w:rFonts w:ascii="Cairo" w:hAnsi="Cairo" w:cs="Cairo"/>
          <w:color w:val="000000" w:themeColor="text1"/>
          <w:lang w:bidi="ar-TN"/>
        </w:rPr>
        <w:t>Fichage S</w:t>
      </w:r>
      <w:r w:rsidRPr="00CA53DF">
        <w:rPr>
          <w:rFonts w:ascii="Cairo" w:hAnsi="Cairo" w:cs="Cairo"/>
          <w:color w:val="000000" w:themeColor="text1"/>
          <w:rtl/>
          <w:lang w:bidi="ar-TN"/>
        </w:rPr>
        <w:t xml:space="preserve"> والناتج عنها عمليا تضييق لحرية الشخص المستهدف وتعرضه المستمر للمضايقة الأمنية</w:t>
      </w:r>
      <w:r w:rsidR="00AD10AB" w:rsidRPr="00CA53DF">
        <w:rPr>
          <w:rFonts w:ascii="Cairo" w:hAnsi="Cairo" w:cs="Cairo"/>
          <w:color w:val="000000" w:themeColor="text1"/>
          <w:rtl/>
          <w:lang w:bidi="ar-TN"/>
        </w:rPr>
        <w:t xml:space="preserve"> وذلك بتواتر الاستدعاءات لمركز الأمن مع الإيقاف لفترات مختلفة</w:t>
      </w:r>
      <w:r w:rsidRPr="00CA53DF">
        <w:rPr>
          <w:rFonts w:ascii="Cairo" w:hAnsi="Cairo" w:cs="Cairo"/>
          <w:color w:val="000000" w:themeColor="text1"/>
          <w:rtl/>
          <w:lang w:bidi="ar-TN"/>
        </w:rPr>
        <w:t xml:space="preserve"> </w:t>
      </w:r>
      <w:r w:rsidR="00AD10AB" w:rsidRPr="00CA53DF">
        <w:rPr>
          <w:rFonts w:ascii="Cairo" w:hAnsi="Cairo" w:cs="Cairo"/>
          <w:color w:val="000000" w:themeColor="text1"/>
          <w:rtl/>
          <w:lang w:bidi="ar-TN"/>
        </w:rPr>
        <w:t>الأمر الذي ينتج عنه</w:t>
      </w:r>
      <w:r w:rsidRPr="00CA53DF">
        <w:rPr>
          <w:rFonts w:ascii="Cairo" w:hAnsi="Cairo" w:cs="Cairo"/>
          <w:color w:val="000000" w:themeColor="text1"/>
          <w:rtl/>
          <w:lang w:bidi="ar-TN"/>
        </w:rPr>
        <w:t xml:space="preserve"> حصول أضرار ماديّة ومعنوية يصعب عليه تداركها.</w:t>
      </w:r>
    </w:p>
    <w:p w14:paraId="1EAB3169" w14:textId="28A6BF5F" w:rsidR="000C1032" w:rsidRPr="00CA53DF" w:rsidRDefault="000C1032" w:rsidP="00CA53DF">
      <w:pPr>
        <w:bidi/>
        <w:jc w:val="both"/>
        <w:rPr>
          <w:rFonts w:ascii="Cairo" w:hAnsi="Cairo" w:cs="Cairo"/>
          <w:color w:val="000000" w:themeColor="text1"/>
          <w:rtl/>
          <w:lang w:bidi="ar-TN"/>
        </w:rPr>
      </w:pPr>
      <w:r w:rsidRPr="00CA53DF">
        <w:rPr>
          <w:rFonts w:ascii="Cairo" w:hAnsi="Cairo" w:cs="Cairo"/>
          <w:color w:val="000000" w:themeColor="text1"/>
          <w:rtl/>
          <w:lang w:bidi="ar-TN"/>
        </w:rPr>
        <w:t xml:space="preserve">يجدر التذكير أن استهداف الأشخاص بمثل هذه الإجراءات الأمنية يشكل </w:t>
      </w:r>
      <w:r w:rsidRPr="00CA53DF">
        <w:rPr>
          <w:rFonts w:ascii="Cairo" w:hAnsi="Cairo" w:cs="Cairo"/>
          <w:rtl/>
          <w:lang w:bidi="ar-TN"/>
        </w:rPr>
        <w:t>تضييقا</w:t>
      </w:r>
      <w:r w:rsidRPr="00CA53DF">
        <w:rPr>
          <w:rFonts w:ascii="Cairo" w:hAnsi="Cairo" w:cs="Cairo"/>
          <w:color w:val="000000" w:themeColor="text1"/>
          <w:rtl/>
          <w:lang w:bidi="ar-TN"/>
        </w:rPr>
        <w:t xml:space="preserve"> لحريهم وانتهاكا لحقوقهم وبالتالي لا يمكن اعتماده</w:t>
      </w:r>
      <w:r w:rsidR="00BE7F7E" w:rsidRPr="00CA53DF">
        <w:rPr>
          <w:rFonts w:ascii="Cairo" w:hAnsi="Cairo" w:cs="Cairo"/>
          <w:color w:val="000000" w:themeColor="text1"/>
          <w:rtl/>
          <w:lang w:bidi="ar-TN"/>
        </w:rPr>
        <w:t>ا</w:t>
      </w:r>
      <w:r w:rsidRPr="00CA53DF">
        <w:rPr>
          <w:rFonts w:ascii="Cairo" w:hAnsi="Cairo" w:cs="Cairo"/>
          <w:color w:val="000000" w:themeColor="text1"/>
          <w:rtl/>
          <w:lang w:bidi="ar-TN"/>
        </w:rPr>
        <w:t xml:space="preserve"> دون احترام الضمانات القانونية والمتمثلة في شرط الشرعية </w:t>
      </w:r>
      <w:r w:rsidRPr="00CA53DF">
        <w:rPr>
          <w:rFonts w:ascii="Cairo" w:hAnsi="Cairo" w:cs="Cairo"/>
          <w:rtl/>
          <w:lang w:bidi="ar-TN"/>
        </w:rPr>
        <w:t>و</w:t>
      </w:r>
      <w:r w:rsidRPr="00CA53DF">
        <w:rPr>
          <w:rFonts w:ascii="Cairo" w:hAnsi="Cairo" w:cs="Cairo"/>
          <w:color w:val="000000" w:themeColor="text1"/>
          <w:rtl/>
          <w:lang w:bidi="ar-TN"/>
        </w:rPr>
        <w:t>شرط الضرورة عند اللجوء للتضيق على ممارسة الحرية وشرط التناسب بين الإجراء المتخذ والهدف منه.</w:t>
      </w:r>
    </w:p>
    <w:p w14:paraId="28935ECA" w14:textId="20085E01" w:rsidR="000C1032" w:rsidRPr="00CA53DF" w:rsidRDefault="00CA53DF" w:rsidP="00CA53DF">
      <w:pPr>
        <w:bidi/>
        <w:jc w:val="both"/>
        <w:rPr>
          <w:rFonts w:ascii="Cairo" w:hAnsi="Cairo" w:cs="Cairo"/>
          <w:color w:val="000000" w:themeColor="text1"/>
          <w:lang w:bidi="ar-TN"/>
        </w:rPr>
      </w:pPr>
      <w:r>
        <w:rPr>
          <w:rFonts w:ascii="Cairo" w:hAnsi="Cairo" w:cs="Cairo"/>
          <w:b/>
          <w:bCs/>
          <w:noProof/>
          <w:lang w:bidi="ar-TN"/>
        </w:rPr>
        <w:drawing>
          <wp:anchor distT="0" distB="0" distL="114300" distR="114300" simplePos="0" relativeHeight="251663360" behindDoc="1" locked="0" layoutInCell="1" allowOverlap="1" wp14:anchorId="20CAD675" wp14:editId="2335C2EE">
            <wp:simplePos x="0" y="0"/>
            <wp:positionH relativeFrom="column">
              <wp:posOffset>-533400</wp:posOffset>
            </wp:positionH>
            <wp:positionV relativeFrom="paragraph">
              <wp:posOffset>369570</wp:posOffset>
            </wp:positionV>
            <wp:extent cx="6591300" cy="34290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300" cy="342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83676" w14:textId="48F58698" w:rsidR="000C1032" w:rsidRPr="00CA53DF" w:rsidRDefault="000C1032" w:rsidP="00CA53DF">
      <w:pPr>
        <w:bidi/>
        <w:jc w:val="both"/>
        <w:rPr>
          <w:rFonts w:ascii="Cairo" w:hAnsi="Cairo" w:cs="Cairo"/>
          <w:b/>
          <w:bCs/>
          <w:color w:val="000000" w:themeColor="text1"/>
          <w:lang w:bidi="ar-TN"/>
        </w:rPr>
      </w:pPr>
      <w:r w:rsidRPr="00CA53DF">
        <w:rPr>
          <w:rFonts w:ascii="Cairo" w:hAnsi="Cairo" w:cs="Cairo"/>
          <w:b/>
          <w:bCs/>
          <w:color w:val="000000" w:themeColor="text1"/>
          <w:sz w:val="28"/>
          <w:szCs w:val="28"/>
          <w:rtl/>
          <w:lang w:bidi="ar-TN"/>
        </w:rPr>
        <w:t>ملاحظات</w:t>
      </w:r>
    </w:p>
    <w:p w14:paraId="283E26DC" w14:textId="77777777" w:rsidR="000C1032" w:rsidRPr="00CA53DF" w:rsidRDefault="000C1032" w:rsidP="00CA53DF">
      <w:pPr>
        <w:bidi/>
        <w:jc w:val="both"/>
        <w:rPr>
          <w:rFonts w:ascii="Cairo" w:hAnsi="Cairo" w:cs="Cairo"/>
          <w:color w:val="000000" w:themeColor="text1"/>
          <w:rtl/>
          <w:lang w:bidi="ar-TN"/>
        </w:rPr>
      </w:pPr>
      <w:r w:rsidRPr="00CA53DF">
        <w:rPr>
          <w:rFonts w:ascii="Cairo" w:hAnsi="Cairo" w:cs="Cairo"/>
          <w:color w:val="000000" w:themeColor="text1"/>
          <w:rtl/>
          <w:lang w:bidi="ar-TN"/>
        </w:rPr>
        <w:t>أن مثال الدعوى الوارد أدناه يحتوي على</w:t>
      </w:r>
      <w:r w:rsidRPr="00CA53DF">
        <w:rPr>
          <w:rFonts w:ascii="Cairo" w:hAnsi="Cairo" w:cs="Cairo"/>
          <w:color w:val="000000" w:themeColor="text1"/>
          <w:lang w:bidi="ar-TN"/>
        </w:rPr>
        <w:t xml:space="preserve"> </w:t>
      </w:r>
      <w:r w:rsidRPr="00CA53DF">
        <w:rPr>
          <w:rFonts w:ascii="Cairo" w:hAnsi="Cairo" w:cs="Cairo"/>
          <w:color w:val="000000" w:themeColor="text1"/>
          <w:rtl/>
          <w:lang w:bidi="ar-TN"/>
        </w:rPr>
        <w:t xml:space="preserve">وقائع وملابسات دارت </w:t>
      </w:r>
      <w:r w:rsidRPr="00CA53DF">
        <w:rPr>
          <w:rFonts w:ascii="Cairo" w:hAnsi="Cairo" w:cs="Cairo"/>
          <w:rtl/>
          <w:lang w:bidi="ar-TN"/>
        </w:rPr>
        <w:t>ف</w:t>
      </w:r>
      <w:r w:rsidRPr="00CA53DF">
        <w:rPr>
          <w:rFonts w:ascii="Cairo" w:hAnsi="Cairo" w:cs="Cairo"/>
          <w:color w:val="000000" w:themeColor="text1"/>
          <w:rtl/>
          <w:lang w:bidi="ar-TN"/>
        </w:rPr>
        <w:t xml:space="preserve">ي ظروف معينة ويتعين على مستعمل هذا المثال التصرف فيها وتغيرها حسب الوقائع التي تعرّض لها. </w:t>
      </w:r>
    </w:p>
    <w:p w14:paraId="73657F2A" w14:textId="77777777" w:rsidR="000C1032" w:rsidRPr="00CA53DF" w:rsidRDefault="000C1032" w:rsidP="00CA53DF">
      <w:pPr>
        <w:bidi/>
        <w:jc w:val="both"/>
        <w:rPr>
          <w:rFonts w:ascii="Cairo" w:hAnsi="Cairo" w:cs="Cairo"/>
          <w:color w:val="000000" w:themeColor="text1"/>
          <w:rtl/>
          <w:lang w:bidi="ar-TN"/>
        </w:rPr>
      </w:pPr>
      <w:r w:rsidRPr="00CA53DF">
        <w:rPr>
          <w:rFonts w:ascii="Cairo" w:hAnsi="Cairo" w:cs="Cairo"/>
          <w:color w:val="000000" w:themeColor="text1"/>
          <w:rtl/>
          <w:lang w:bidi="ar-TN"/>
        </w:rPr>
        <w:t>ويمكن له لهذا الغرض الاستئناس بالوقائع التالية:</w:t>
      </w:r>
    </w:p>
    <w:p w14:paraId="17CC65C5" w14:textId="77777777" w:rsidR="000C1032" w:rsidRPr="00CA53DF" w:rsidRDefault="000C1032" w:rsidP="00CA53DF">
      <w:pPr>
        <w:bidi/>
        <w:jc w:val="both"/>
        <w:rPr>
          <w:rFonts w:ascii="Cairo" w:hAnsi="Cairo" w:cs="Cairo"/>
          <w:color w:val="000000" w:themeColor="text1"/>
          <w:lang w:bidi="ar"/>
        </w:rPr>
      </w:pPr>
      <w:r w:rsidRPr="00CA53DF">
        <w:rPr>
          <w:rFonts w:ascii="Cairo" w:hAnsi="Cairo" w:cs="Cairo"/>
          <w:color w:val="000000" w:themeColor="text1"/>
          <w:rtl/>
          <w:lang w:bidi="ar"/>
        </w:rPr>
        <w:t xml:space="preserve">عرض الوقائع: </w:t>
      </w:r>
    </w:p>
    <w:p w14:paraId="1769059E" w14:textId="77777777" w:rsidR="000C1032" w:rsidRPr="00CA53DF" w:rsidRDefault="000C1032" w:rsidP="00CA53DF">
      <w:pPr>
        <w:numPr>
          <w:ilvl w:val="0"/>
          <w:numId w:val="1"/>
        </w:numPr>
        <w:bidi/>
        <w:jc w:val="both"/>
        <w:rPr>
          <w:rFonts w:ascii="Cairo" w:hAnsi="Cairo" w:cs="Cairo"/>
          <w:color w:val="000000" w:themeColor="text1"/>
          <w:lang w:bidi="ar"/>
        </w:rPr>
      </w:pPr>
      <w:r w:rsidRPr="00CA53DF">
        <w:rPr>
          <w:rFonts w:ascii="Cairo" w:hAnsi="Cairo" w:cs="Cairo"/>
          <w:color w:val="000000" w:themeColor="text1"/>
          <w:rtl/>
        </w:rPr>
        <w:t xml:space="preserve">عرض ظروف إعلام العارض بقرار الإجراءات الأدرية </w:t>
      </w:r>
    </w:p>
    <w:p w14:paraId="33094A14" w14:textId="77777777" w:rsidR="000C1032" w:rsidRPr="00CA53DF" w:rsidRDefault="000C1032" w:rsidP="00CA53DF">
      <w:pPr>
        <w:numPr>
          <w:ilvl w:val="0"/>
          <w:numId w:val="1"/>
        </w:numPr>
        <w:bidi/>
        <w:jc w:val="both"/>
        <w:rPr>
          <w:rFonts w:ascii="Cairo" w:hAnsi="Cairo" w:cs="Cairo"/>
          <w:color w:val="000000" w:themeColor="text1"/>
          <w:lang w:bidi="ar"/>
        </w:rPr>
      </w:pPr>
      <w:r w:rsidRPr="00CA53DF">
        <w:rPr>
          <w:rFonts w:ascii="Cairo" w:hAnsi="Cairo" w:cs="Cairo"/>
          <w:color w:val="000000" w:themeColor="text1"/>
          <w:rtl/>
        </w:rPr>
        <w:t xml:space="preserve"> تحديد صفة المبلّغ بهذا القرار وسياقه (مراقبة في الطّريق العامّ، مداهمة منزليّة، غيره...) ووسيلة الاعلام (شفاهيّا، كتابيّا)</w:t>
      </w:r>
    </w:p>
    <w:p w14:paraId="066BA647" w14:textId="0CB75A29" w:rsidR="000C1032" w:rsidRPr="00CA53DF" w:rsidRDefault="000C1032" w:rsidP="00CA53DF">
      <w:pPr>
        <w:numPr>
          <w:ilvl w:val="0"/>
          <w:numId w:val="1"/>
        </w:numPr>
        <w:bidi/>
        <w:jc w:val="both"/>
        <w:rPr>
          <w:rFonts w:ascii="Cairo" w:hAnsi="Cairo" w:cs="Cairo"/>
          <w:color w:val="000000" w:themeColor="text1"/>
          <w:lang w:bidi="ar"/>
        </w:rPr>
      </w:pPr>
      <w:r w:rsidRPr="00CA53DF">
        <w:rPr>
          <w:rFonts w:ascii="Cairo" w:hAnsi="Cairo" w:cs="Cairo"/>
          <w:color w:val="000000" w:themeColor="text1"/>
          <w:rtl/>
        </w:rPr>
        <w:t xml:space="preserve">عرض طريقة تنفيذ الإدارة لهذه الاجراءات كما تمّ ذكرها عند إعلام العارض </w:t>
      </w:r>
    </w:p>
    <w:p w14:paraId="6AD6B06E" w14:textId="6750A261" w:rsidR="000C1032" w:rsidRPr="00CA53DF" w:rsidRDefault="00FF59B0" w:rsidP="00CA53DF">
      <w:pPr>
        <w:numPr>
          <w:ilvl w:val="0"/>
          <w:numId w:val="1"/>
        </w:numPr>
        <w:bidi/>
        <w:jc w:val="both"/>
        <w:rPr>
          <w:rFonts w:ascii="Cairo" w:hAnsi="Cairo" w:cs="Cairo"/>
          <w:color w:val="000000" w:themeColor="text1"/>
          <w:lang w:bidi="ar"/>
        </w:rPr>
      </w:pPr>
      <w:r>
        <w:rPr>
          <w:rFonts w:ascii="Cairo" w:hAnsi="Cairo" w:cs="Cairo"/>
          <w:b/>
          <w:bCs/>
          <w:noProof/>
          <w:lang w:bidi="ar-TN"/>
        </w:rPr>
        <w:lastRenderedPageBreak/>
        <w:drawing>
          <wp:anchor distT="0" distB="0" distL="114300" distR="114300" simplePos="0" relativeHeight="251665408" behindDoc="1" locked="0" layoutInCell="1" allowOverlap="1" wp14:anchorId="12188AD6" wp14:editId="589A47DA">
            <wp:simplePos x="0" y="0"/>
            <wp:positionH relativeFrom="column">
              <wp:posOffset>-466725</wp:posOffset>
            </wp:positionH>
            <wp:positionV relativeFrom="paragraph">
              <wp:posOffset>-400050</wp:posOffset>
            </wp:positionV>
            <wp:extent cx="6591300" cy="27336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300" cy="273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032" w:rsidRPr="00CA53DF">
        <w:rPr>
          <w:rFonts w:ascii="Cairo" w:hAnsi="Cairo" w:cs="Cairo"/>
          <w:color w:val="000000" w:themeColor="text1"/>
          <w:rtl/>
        </w:rPr>
        <w:t>تحديد إذا ما تمّ إعلام العارض من طرف الشرطة ب:</w:t>
      </w:r>
    </w:p>
    <w:p w14:paraId="493B6678" w14:textId="4131EAE0" w:rsidR="000C1032" w:rsidRPr="00CA53DF" w:rsidRDefault="000C1032" w:rsidP="00CA53DF">
      <w:pPr>
        <w:numPr>
          <w:ilvl w:val="1"/>
          <w:numId w:val="1"/>
        </w:numPr>
        <w:bidi/>
        <w:jc w:val="both"/>
        <w:rPr>
          <w:rFonts w:ascii="Cairo" w:hAnsi="Cairo" w:cs="Cairo"/>
          <w:color w:val="000000" w:themeColor="text1"/>
          <w:lang w:bidi="ar"/>
        </w:rPr>
      </w:pPr>
      <w:r w:rsidRPr="00CA53DF">
        <w:rPr>
          <w:rFonts w:ascii="Cairo" w:hAnsi="Cairo" w:cs="Cairo"/>
          <w:color w:val="000000" w:themeColor="text1"/>
          <w:rtl/>
        </w:rPr>
        <w:t>الأسباب الواقعيّة التي اتّخذ على أساسها هذا القرار (لماذا يُعتبر العارض تهديدا للنّظام العامّ؟)</w:t>
      </w:r>
    </w:p>
    <w:p w14:paraId="06D6E2D6" w14:textId="1834C676" w:rsidR="000C1032" w:rsidRPr="00CA53DF" w:rsidRDefault="000C1032" w:rsidP="00CA53DF">
      <w:pPr>
        <w:numPr>
          <w:ilvl w:val="1"/>
          <w:numId w:val="1"/>
        </w:numPr>
        <w:bidi/>
        <w:jc w:val="both"/>
        <w:rPr>
          <w:rFonts w:ascii="Cairo" w:hAnsi="Cairo" w:cs="Cairo"/>
          <w:color w:val="000000" w:themeColor="text1"/>
          <w:lang w:bidi="ar"/>
        </w:rPr>
      </w:pPr>
      <w:r w:rsidRPr="00CA53DF">
        <w:rPr>
          <w:rFonts w:ascii="Cairo" w:hAnsi="Cairo" w:cs="Cairo"/>
          <w:rtl/>
        </w:rPr>
        <w:t>الأساس القانوني لقرار ال</w:t>
      </w:r>
      <w:r w:rsidR="00BE7F7E" w:rsidRPr="00CA53DF">
        <w:rPr>
          <w:rFonts w:ascii="Cairo" w:hAnsi="Cairo" w:cs="Cairo"/>
          <w:rtl/>
        </w:rPr>
        <w:t>حدّ من الحرّية</w:t>
      </w:r>
      <w:r w:rsidRPr="00CA53DF">
        <w:rPr>
          <w:rFonts w:ascii="Cairo" w:hAnsi="Cairo" w:cs="Cairo"/>
          <w:rtl/>
        </w:rPr>
        <w:t xml:space="preserve"> (الامر المنظّم لحالة الطّوارئ و/ أو غيره</w:t>
      </w:r>
      <w:r w:rsidRPr="00CA53DF">
        <w:rPr>
          <w:rFonts w:ascii="Cairo" w:hAnsi="Cairo" w:cs="Cairo"/>
          <w:color w:val="000000" w:themeColor="text1"/>
          <w:rtl/>
        </w:rPr>
        <w:t>)</w:t>
      </w:r>
    </w:p>
    <w:p w14:paraId="7CC8EC07" w14:textId="0EED93A0" w:rsidR="000C1032" w:rsidRPr="00CA53DF" w:rsidRDefault="000C1032" w:rsidP="00CA53DF">
      <w:pPr>
        <w:numPr>
          <w:ilvl w:val="0"/>
          <w:numId w:val="1"/>
        </w:numPr>
        <w:bidi/>
        <w:jc w:val="both"/>
        <w:rPr>
          <w:rFonts w:ascii="Cairo" w:hAnsi="Cairo" w:cs="Cairo"/>
          <w:color w:val="000000" w:themeColor="text1"/>
          <w:lang w:bidi="ar"/>
        </w:rPr>
      </w:pPr>
      <w:r w:rsidRPr="00CA53DF">
        <w:rPr>
          <w:rFonts w:ascii="Cairo" w:hAnsi="Cairo" w:cs="Cairo"/>
          <w:color w:val="000000" w:themeColor="text1"/>
          <w:rtl/>
        </w:rPr>
        <w:t>تحديد إذا ما تمّ إيقاف أو تتبّع العارض بسبب عدم امتثاله لتعليمات الجهات الأمنية كعدم الاستجابة لطلب الحضور بمركز الامن أو مغادرة الولاية دون اعلام...</w:t>
      </w:r>
    </w:p>
    <w:p w14:paraId="4313C2E7" w14:textId="232DBF8B" w:rsidR="000C1032" w:rsidRPr="00CA53DF" w:rsidRDefault="000C1032" w:rsidP="00CA53DF">
      <w:pPr>
        <w:bidi/>
        <w:ind w:left="720"/>
        <w:jc w:val="both"/>
        <w:rPr>
          <w:rFonts w:ascii="Cairo" w:hAnsi="Cairo" w:cs="Cairo"/>
          <w:color w:val="000000" w:themeColor="text1"/>
        </w:rPr>
      </w:pPr>
    </w:p>
    <w:p w14:paraId="03A1CA3E" w14:textId="4B4526CF" w:rsidR="000C1032" w:rsidRPr="00CA53DF" w:rsidRDefault="00FF59B0" w:rsidP="00FF59B0">
      <w:pPr>
        <w:bidi/>
        <w:jc w:val="both"/>
        <w:rPr>
          <w:rFonts w:ascii="Cairo" w:hAnsi="Cairo" w:cs="Cairo"/>
          <w:color w:val="000000" w:themeColor="text1"/>
          <w:lang w:bidi="ar"/>
        </w:rPr>
      </w:pPr>
      <w:r>
        <w:rPr>
          <w:rFonts w:ascii="Cairo" w:hAnsi="Cairo" w:cs="Cairo"/>
          <w:b/>
          <w:bCs/>
          <w:noProof/>
          <w:lang w:bidi="ar-TN"/>
        </w:rPr>
        <w:drawing>
          <wp:anchor distT="0" distB="0" distL="114300" distR="114300" simplePos="0" relativeHeight="251667456" behindDoc="1" locked="0" layoutInCell="1" allowOverlap="1" wp14:anchorId="43D0F6DF" wp14:editId="3D97EEF6">
            <wp:simplePos x="0" y="0"/>
            <wp:positionH relativeFrom="column">
              <wp:posOffset>-421419</wp:posOffset>
            </wp:positionH>
            <wp:positionV relativeFrom="paragraph">
              <wp:posOffset>194200</wp:posOffset>
            </wp:positionV>
            <wp:extent cx="6591300" cy="564542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4767" cy="5648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EABD0E" w14:textId="7D4845B8" w:rsidR="000C1032" w:rsidRPr="00CA53DF" w:rsidRDefault="000C1032" w:rsidP="00FF59B0">
      <w:pPr>
        <w:bidi/>
        <w:ind w:left="708"/>
        <w:jc w:val="both"/>
        <w:rPr>
          <w:rFonts w:ascii="Cairo" w:hAnsi="Cairo" w:cs="Cairo"/>
          <w:b/>
          <w:bCs/>
          <w:rtl/>
          <w:lang w:bidi="ar-TN"/>
        </w:rPr>
      </w:pPr>
      <w:r w:rsidRPr="00CA53DF">
        <w:rPr>
          <w:rFonts w:ascii="Cairo" w:hAnsi="Cairo" w:cs="Cairo"/>
          <w:b/>
          <w:bCs/>
          <w:rtl/>
          <w:lang w:bidi="ar-TN"/>
        </w:rPr>
        <w:t>تذكير هام:</w:t>
      </w:r>
    </w:p>
    <w:p w14:paraId="666386A5" w14:textId="278ADFD7" w:rsidR="000C1032" w:rsidRPr="00CA53DF" w:rsidRDefault="000C1032" w:rsidP="00CA53DF">
      <w:pPr>
        <w:bidi/>
        <w:ind w:left="708"/>
        <w:jc w:val="both"/>
        <w:rPr>
          <w:rFonts w:ascii="Cairo" w:hAnsi="Cairo" w:cs="Cairo"/>
          <w:rtl/>
          <w:lang w:bidi="ar-TN"/>
        </w:rPr>
      </w:pPr>
      <w:r w:rsidRPr="00CA53DF">
        <w:rPr>
          <w:rFonts w:ascii="Cairo" w:hAnsi="Cairo" w:cs="Cairo"/>
          <w:rtl/>
          <w:lang w:bidi="ar-TN"/>
        </w:rPr>
        <w:t xml:space="preserve">مثال الدعوى الوارد أدناه متعلق بإجراءات استعجالية لدى المحكمة الإدارية. </w:t>
      </w:r>
    </w:p>
    <w:p w14:paraId="13314980" w14:textId="78387630" w:rsidR="000C1032" w:rsidRPr="00CA53DF" w:rsidRDefault="000C1032" w:rsidP="00CA53DF">
      <w:pPr>
        <w:bidi/>
        <w:ind w:left="708"/>
        <w:jc w:val="both"/>
        <w:rPr>
          <w:rFonts w:ascii="Cairo" w:hAnsi="Cairo" w:cs="Cairo"/>
          <w:rtl/>
          <w:lang w:bidi="ar-TN"/>
        </w:rPr>
      </w:pPr>
      <w:r w:rsidRPr="00CA53DF">
        <w:rPr>
          <w:rFonts w:ascii="Cairo" w:hAnsi="Cairo" w:cs="Cairo"/>
          <w:rtl/>
          <w:lang w:bidi="ar-TN"/>
        </w:rPr>
        <w:t xml:space="preserve">على الراغب في القيام بمثل هذه الدعوى أن يقدم عريضة في ألغاء المقرر الإداري المذكور وذلك بصورة </w:t>
      </w:r>
      <w:bookmarkStart w:id="0" w:name="_Hlk83217028"/>
      <w:r w:rsidRPr="00CA53DF">
        <w:rPr>
          <w:rFonts w:ascii="Cairo" w:hAnsi="Cairo" w:cs="Cairo"/>
          <w:rtl/>
          <w:lang w:bidi="ar-TN"/>
        </w:rPr>
        <w:t>موازية لدعوى توقيف التنفيذ أو لاحقة على أن يقع احترام الآجال القانونية في هذه الحالة.</w:t>
      </w:r>
    </w:p>
    <w:bookmarkEnd w:id="0"/>
    <w:p w14:paraId="64DD7A01" w14:textId="69AD76E4" w:rsidR="000C1032" w:rsidRPr="00CA53DF" w:rsidRDefault="000C1032" w:rsidP="00CA53DF">
      <w:pPr>
        <w:bidi/>
        <w:ind w:left="708"/>
        <w:jc w:val="both"/>
        <w:rPr>
          <w:rFonts w:ascii="Cairo" w:hAnsi="Cairo" w:cs="Cairo"/>
          <w:lang w:bidi="ar-TN"/>
        </w:rPr>
      </w:pPr>
      <w:r w:rsidRPr="00CA53DF">
        <w:rPr>
          <w:rFonts w:ascii="Cairo" w:hAnsi="Cairo" w:cs="Cairo"/>
          <w:rtl/>
          <w:lang w:bidi="ar-TN"/>
        </w:rPr>
        <w:t>نفس الشيء إذا ما أراد الشخص إلزام الإدارة بجبر الضرر الذي لحقه والناجم عن مقررها الإداري. فالقيام في هذه الحالة يكون في شكل دعوى في القضاء الكامل (قضاء المسؤولية) ويكون بصورة موازية لدعوى توقيف التنفيذ أو لاحقة على أن يقع احترام الآجال القانونية في هذه الحالة.</w:t>
      </w:r>
    </w:p>
    <w:p w14:paraId="1F9E75A5" w14:textId="3AA35532" w:rsidR="000C1032" w:rsidRPr="00CA53DF" w:rsidRDefault="000C1032" w:rsidP="00CA53DF">
      <w:pPr>
        <w:bidi/>
        <w:ind w:left="708"/>
        <w:jc w:val="both"/>
        <w:rPr>
          <w:rFonts w:ascii="Cairo" w:hAnsi="Cairo" w:cs="Cairo"/>
          <w:rtl/>
        </w:rPr>
      </w:pPr>
      <w:r w:rsidRPr="00CA53DF">
        <w:rPr>
          <w:rFonts w:ascii="Cairo" w:hAnsi="Cairo" w:cs="Cairo"/>
          <w:rtl/>
          <w:lang w:bidi="ar-TN"/>
        </w:rPr>
        <w:t xml:space="preserve">حسب القانون عدد 40 لسنة 1972 المؤرخ في غرّة جوان 1972والمتعلق بالمحكمة الإدارية لا سيما الفصل 39 منه فإن قبول مطلب توقيف التنفيذ مرتبط بتوفّر شرطين متلازمين. الأول متعلق بقيام المطلب </w:t>
      </w:r>
      <w:r w:rsidRPr="00CA53DF">
        <w:rPr>
          <w:rFonts w:ascii="Cairo" w:hAnsi="Cairo" w:cs="Cairo"/>
          <w:rtl/>
        </w:rPr>
        <w:t>على</w:t>
      </w:r>
      <w:r w:rsidR="00BE7F7E" w:rsidRPr="00CA53DF">
        <w:rPr>
          <w:rFonts w:ascii="Cairo" w:hAnsi="Cairo" w:cs="Cairo"/>
          <w:rtl/>
        </w:rPr>
        <w:t>"</w:t>
      </w:r>
      <w:r w:rsidRPr="00CA53DF">
        <w:rPr>
          <w:rFonts w:ascii="Cairo" w:hAnsi="Cairo" w:cs="Cairo"/>
          <w:rtl/>
        </w:rPr>
        <w:t xml:space="preserve"> أسباب جدية</w:t>
      </w:r>
      <w:r w:rsidR="00BE7F7E" w:rsidRPr="00CA53DF">
        <w:rPr>
          <w:rFonts w:ascii="Cairo" w:hAnsi="Cairo" w:cs="Cairo"/>
          <w:rtl/>
        </w:rPr>
        <w:t xml:space="preserve"> في ظاهرها"</w:t>
      </w:r>
      <w:r w:rsidRPr="00CA53DF">
        <w:rPr>
          <w:rFonts w:ascii="Cairo" w:hAnsi="Cairo" w:cs="Cairo"/>
          <w:rtl/>
        </w:rPr>
        <w:t xml:space="preserve"> وهو شرط مفصل بمثال عريضة الدعوى أدناه.</w:t>
      </w:r>
    </w:p>
    <w:p w14:paraId="1D140965" w14:textId="77777777" w:rsidR="000C1032" w:rsidRPr="00CA53DF" w:rsidRDefault="000C1032" w:rsidP="00CA53DF">
      <w:pPr>
        <w:bidi/>
        <w:ind w:left="708"/>
        <w:jc w:val="both"/>
        <w:rPr>
          <w:rFonts w:ascii="Cairo" w:hAnsi="Cairo" w:cs="Cairo"/>
          <w:rtl/>
        </w:rPr>
      </w:pPr>
      <w:r w:rsidRPr="00CA53DF">
        <w:rPr>
          <w:rFonts w:ascii="Cairo" w:hAnsi="Cairo" w:cs="Cairo"/>
          <w:rtl/>
        </w:rPr>
        <w:t xml:space="preserve"> الشرط الثاني متعلّق بإقناع المحكمة بان تنفيذ المقرر المذكور من شأنه أن يتسبب للمدعي في نتائج يصعب تداركها. ونظرا لأهمية هذا الشرط فأنه يتعيّن على العارض إيلائه الأهمية القصوى وذلك بتفصيل الأضرار المادية والمعنوية التي لحقته وذلك على النحو التالي:</w:t>
      </w:r>
    </w:p>
    <w:p w14:paraId="24B921FD" w14:textId="77777777" w:rsidR="000C1032" w:rsidRPr="00FF59B0" w:rsidRDefault="000C1032" w:rsidP="00CA53DF">
      <w:pPr>
        <w:bidi/>
        <w:ind w:left="708"/>
        <w:jc w:val="both"/>
        <w:rPr>
          <w:rFonts w:ascii="Cairo" w:hAnsi="Cairo" w:cs="Cairo"/>
          <w:b/>
          <w:bCs/>
        </w:rPr>
      </w:pPr>
      <w:bookmarkStart w:id="1" w:name="_Hlk84268597"/>
      <w:r w:rsidRPr="00FF59B0">
        <w:rPr>
          <w:rFonts w:ascii="Cairo" w:hAnsi="Cairo" w:cs="Cairo"/>
          <w:b/>
          <w:bCs/>
          <w:rtl/>
        </w:rPr>
        <w:t xml:space="preserve">1/ الاضرار المادية: </w:t>
      </w:r>
    </w:p>
    <w:p w14:paraId="6D59A686" w14:textId="77777777" w:rsidR="000C1032" w:rsidRPr="00CA53DF" w:rsidRDefault="000C1032" w:rsidP="00CA53DF">
      <w:pPr>
        <w:pStyle w:val="Paragraphedeliste"/>
        <w:numPr>
          <w:ilvl w:val="0"/>
          <w:numId w:val="2"/>
        </w:numPr>
        <w:bidi/>
        <w:jc w:val="both"/>
        <w:rPr>
          <w:rFonts w:ascii="Cairo" w:hAnsi="Cairo" w:cs="Cairo"/>
          <w:rtl/>
        </w:rPr>
      </w:pPr>
      <w:r w:rsidRPr="00CA53DF">
        <w:rPr>
          <w:rFonts w:ascii="Cairo" w:hAnsi="Cairo" w:cs="Cairo"/>
          <w:rtl/>
        </w:rPr>
        <w:t>فقدان أو تعطل الحق في العمل (من المهمّ الادلاء بمؤيدات)</w:t>
      </w:r>
    </w:p>
    <w:p w14:paraId="235644B0" w14:textId="669F8F79" w:rsidR="000C1032" w:rsidRPr="00CA53DF" w:rsidRDefault="00FF59B0" w:rsidP="00CA53DF">
      <w:pPr>
        <w:pStyle w:val="Paragraphedeliste"/>
        <w:numPr>
          <w:ilvl w:val="0"/>
          <w:numId w:val="2"/>
        </w:numPr>
        <w:bidi/>
        <w:jc w:val="both"/>
        <w:rPr>
          <w:rFonts w:ascii="Cairo" w:hAnsi="Cairo" w:cs="Cairo"/>
          <w:rtl/>
        </w:rPr>
      </w:pPr>
      <w:r>
        <w:rPr>
          <w:rFonts w:ascii="Cairo" w:hAnsi="Cairo" w:cs="Cairo"/>
          <w:b/>
          <w:bCs/>
          <w:noProof/>
          <w:lang w:bidi="ar-TN"/>
        </w:rPr>
        <w:drawing>
          <wp:anchor distT="0" distB="0" distL="114300" distR="114300" simplePos="0" relativeHeight="251669504" behindDoc="1" locked="0" layoutInCell="1" allowOverlap="1" wp14:anchorId="1FC61C9B" wp14:editId="565FCD30">
            <wp:simplePos x="0" y="0"/>
            <wp:positionH relativeFrom="column">
              <wp:posOffset>-466725</wp:posOffset>
            </wp:positionH>
            <wp:positionV relativeFrom="paragraph">
              <wp:posOffset>-419100</wp:posOffset>
            </wp:positionV>
            <wp:extent cx="6591300" cy="441007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300" cy="441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032" w:rsidRPr="00CA53DF">
        <w:rPr>
          <w:rFonts w:ascii="Cairo" w:hAnsi="Cairo" w:cs="Cairo"/>
          <w:rtl/>
        </w:rPr>
        <w:t xml:space="preserve">المنع من التنقل للإيفاء بالتزامات مالية (مؤيدات: </w:t>
      </w:r>
      <w:r w:rsidR="00FA0256" w:rsidRPr="00CA53DF">
        <w:rPr>
          <w:rFonts w:ascii="Cairo" w:hAnsi="Cairo" w:cs="Cairo"/>
          <w:rtl/>
        </w:rPr>
        <w:t>فواتير،</w:t>
      </w:r>
      <w:r w:rsidR="000C1032" w:rsidRPr="00CA53DF">
        <w:rPr>
          <w:rFonts w:ascii="Cairo" w:hAnsi="Cairo" w:cs="Cairo"/>
          <w:rtl/>
        </w:rPr>
        <w:t xml:space="preserve"> خطايا </w:t>
      </w:r>
      <w:proofErr w:type="gramStart"/>
      <w:r w:rsidR="000C1032" w:rsidRPr="00CA53DF">
        <w:rPr>
          <w:rFonts w:ascii="Cairo" w:hAnsi="Cairo" w:cs="Cairo"/>
          <w:rtl/>
        </w:rPr>
        <w:t>تأخير,</w:t>
      </w:r>
      <w:proofErr w:type="gramEnd"/>
      <w:r w:rsidR="000C1032" w:rsidRPr="00CA53DF">
        <w:rPr>
          <w:rFonts w:ascii="Cairo" w:hAnsi="Cairo" w:cs="Cairo"/>
          <w:rtl/>
        </w:rPr>
        <w:t xml:space="preserve"> محاضر معاينة المنع من التنقل, محاضر تلقي شهادات تفيد المنع من التنقل أو المضايقة او المداهمة المنزلية...) </w:t>
      </w:r>
    </w:p>
    <w:p w14:paraId="3F95DDE4" w14:textId="77777777" w:rsidR="000C1032" w:rsidRPr="00CA53DF" w:rsidRDefault="000C1032" w:rsidP="00CA53DF">
      <w:pPr>
        <w:pStyle w:val="Paragraphedeliste"/>
        <w:numPr>
          <w:ilvl w:val="0"/>
          <w:numId w:val="2"/>
        </w:numPr>
        <w:bidi/>
        <w:jc w:val="both"/>
        <w:rPr>
          <w:rFonts w:ascii="Cairo" w:hAnsi="Cairo" w:cs="Cairo"/>
        </w:rPr>
      </w:pPr>
      <w:r w:rsidRPr="00CA53DF">
        <w:rPr>
          <w:rFonts w:ascii="Cairo" w:hAnsi="Cairo" w:cs="Cairo"/>
          <w:rtl/>
        </w:rPr>
        <w:t>ضياع فرص مهنية... الخ</w:t>
      </w:r>
    </w:p>
    <w:p w14:paraId="736E5861" w14:textId="330CCC26" w:rsidR="000C1032" w:rsidRPr="00CA53DF" w:rsidRDefault="000C1032" w:rsidP="00CA53DF">
      <w:pPr>
        <w:pStyle w:val="Paragraphedeliste"/>
        <w:numPr>
          <w:ilvl w:val="0"/>
          <w:numId w:val="2"/>
        </w:numPr>
        <w:bidi/>
        <w:jc w:val="both"/>
        <w:rPr>
          <w:rFonts w:ascii="Cairo" w:hAnsi="Cairo" w:cs="Cairo"/>
        </w:rPr>
      </w:pPr>
      <w:r w:rsidRPr="00CA53DF">
        <w:rPr>
          <w:rFonts w:ascii="Cairo" w:hAnsi="Cairo" w:cs="Cairo"/>
          <w:rtl/>
          <w:lang w:bidi="ar-TN"/>
        </w:rPr>
        <w:t>زيارات منزلية</w:t>
      </w:r>
      <w:r w:rsidR="00BE7F7E" w:rsidRPr="00CA53DF">
        <w:rPr>
          <w:rFonts w:ascii="Cairo" w:hAnsi="Cairo" w:cs="Cairo"/>
          <w:rtl/>
          <w:lang w:bidi="ar-TN"/>
        </w:rPr>
        <w:t xml:space="preserve"> متكررّة</w:t>
      </w:r>
      <w:r w:rsidRPr="00CA53DF">
        <w:rPr>
          <w:rFonts w:ascii="Cairo" w:hAnsi="Cairo" w:cs="Cairo"/>
          <w:rtl/>
          <w:lang w:bidi="ar-TN"/>
        </w:rPr>
        <w:t xml:space="preserve"> او لمقر العمل أو مضايقات أمنيّة: محاضر تلقي شهادات ان أمكن</w:t>
      </w:r>
    </w:p>
    <w:p w14:paraId="6B41784C" w14:textId="77777777" w:rsidR="000C1032" w:rsidRPr="00FF59B0" w:rsidRDefault="000C1032" w:rsidP="00CA53DF">
      <w:pPr>
        <w:bidi/>
        <w:ind w:left="708"/>
        <w:jc w:val="both"/>
        <w:rPr>
          <w:rFonts w:ascii="Cairo" w:hAnsi="Cairo" w:cs="Cairo"/>
          <w:b/>
          <w:bCs/>
          <w:rtl/>
        </w:rPr>
      </w:pPr>
      <w:r w:rsidRPr="00FF59B0">
        <w:rPr>
          <w:rFonts w:ascii="Cairo" w:hAnsi="Cairo" w:cs="Cairo"/>
          <w:b/>
          <w:bCs/>
          <w:rtl/>
        </w:rPr>
        <w:t>2/ الاضرار المعنويّة:</w:t>
      </w:r>
    </w:p>
    <w:p w14:paraId="49B0ED93" w14:textId="77777777" w:rsidR="000C1032" w:rsidRPr="00CA53DF" w:rsidRDefault="000C1032" w:rsidP="00CA53DF">
      <w:pPr>
        <w:pStyle w:val="Paragraphedeliste"/>
        <w:numPr>
          <w:ilvl w:val="0"/>
          <w:numId w:val="2"/>
        </w:numPr>
        <w:bidi/>
        <w:jc w:val="both"/>
        <w:rPr>
          <w:rFonts w:ascii="Cairo" w:hAnsi="Cairo" w:cs="Cairo"/>
        </w:rPr>
      </w:pPr>
      <w:bookmarkStart w:id="2" w:name="_Hlk85551386"/>
      <w:r w:rsidRPr="00CA53DF">
        <w:rPr>
          <w:rFonts w:ascii="Cairo" w:hAnsi="Cairo" w:cs="Cairo"/>
          <w:rtl/>
        </w:rPr>
        <w:t xml:space="preserve">فقدان الحرّية او الحرمان من ممارسة حق ولو لفترة وجيزة أو التعرض </w:t>
      </w:r>
      <w:proofErr w:type="spellStart"/>
      <w:r w:rsidRPr="00CA53DF">
        <w:rPr>
          <w:rFonts w:ascii="Cairo" w:hAnsi="Cairo" w:cs="Cairo"/>
          <w:rtl/>
        </w:rPr>
        <w:t>لهرسلة</w:t>
      </w:r>
      <w:proofErr w:type="spellEnd"/>
      <w:r w:rsidRPr="00CA53DF">
        <w:rPr>
          <w:rFonts w:ascii="Cairo" w:hAnsi="Cairo" w:cs="Cairo"/>
          <w:rtl/>
        </w:rPr>
        <w:t xml:space="preserve"> ممنهجة يخلف ضررا معنويا لا يمكن تداركه</w:t>
      </w:r>
    </w:p>
    <w:bookmarkEnd w:id="2"/>
    <w:p w14:paraId="239704E2" w14:textId="77777777" w:rsidR="000C1032" w:rsidRPr="00CA53DF" w:rsidRDefault="000C1032" w:rsidP="00CA53DF">
      <w:pPr>
        <w:pStyle w:val="Paragraphedeliste"/>
        <w:numPr>
          <w:ilvl w:val="0"/>
          <w:numId w:val="2"/>
        </w:numPr>
        <w:bidi/>
        <w:jc w:val="both"/>
        <w:rPr>
          <w:rFonts w:ascii="Cairo" w:hAnsi="Cairo" w:cs="Cairo"/>
        </w:rPr>
      </w:pPr>
      <w:r w:rsidRPr="00CA53DF">
        <w:rPr>
          <w:rFonts w:ascii="Cairo" w:hAnsi="Cairo" w:cs="Cairo"/>
          <w:rtl/>
        </w:rPr>
        <w:t>المسّ من سمعة العارض وكرامه خاصّة وأن الإجراءات الأمنية المتكررة والممنهجة قد جعلته محل شبهات في محيطه الاجتماعي والمهني والأسري وهو ضرر شديد الوقع على نفسية العارض وحصل فعليا وأدى لنتائج لا يمكن تداركها أو تصويبها.</w:t>
      </w:r>
    </w:p>
    <w:p w14:paraId="73A31BD4" w14:textId="490B3610" w:rsidR="000C1032" w:rsidRPr="00CA53DF" w:rsidRDefault="000C1032" w:rsidP="00CA53DF">
      <w:pPr>
        <w:pStyle w:val="Paragraphedeliste"/>
        <w:numPr>
          <w:ilvl w:val="0"/>
          <w:numId w:val="2"/>
        </w:numPr>
        <w:bidi/>
        <w:jc w:val="both"/>
        <w:rPr>
          <w:rFonts w:ascii="Cairo" w:hAnsi="Cairo" w:cs="Cairo"/>
        </w:rPr>
      </w:pPr>
      <w:r w:rsidRPr="00CA53DF">
        <w:rPr>
          <w:rFonts w:ascii="Cairo" w:hAnsi="Cairo" w:cs="Cairo"/>
          <w:rtl/>
        </w:rPr>
        <w:t>الأضرار الحاصلة</w:t>
      </w:r>
      <w:r w:rsidR="00BE7F7E" w:rsidRPr="00CA53DF">
        <w:rPr>
          <w:rFonts w:ascii="Cairo" w:hAnsi="Cairo" w:cs="Cairo"/>
          <w:rtl/>
        </w:rPr>
        <w:t xml:space="preserve"> جرّاء إزعاج الأسرة</w:t>
      </w:r>
      <w:r w:rsidRPr="00CA53DF">
        <w:rPr>
          <w:rFonts w:ascii="Cairo" w:hAnsi="Cairo" w:cs="Cairo"/>
          <w:rtl/>
        </w:rPr>
        <w:t xml:space="preserve"> وخاصة الأطفال    </w:t>
      </w:r>
      <w:bookmarkEnd w:id="1"/>
      <w:r w:rsidRPr="00CA53DF">
        <w:rPr>
          <w:rFonts w:ascii="Cairo" w:hAnsi="Cairo" w:cs="Cairo"/>
          <w:rtl/>
        </w:rPr>
        <w:t xml:space="preserve">  </w:t>
      </w:r>
    </w:p>
    <w:p w14:paraId="536F8A07" w14:textId="77777777" w:rsidR="000C1032" w:rsidRPr="00CA53DF" w:rsidRDefault="000C1032" w:rsidP="00CA53DF">
      <w:pPr>
        <w:bidi/>
        <w:jc w:val="both"/>
        <w:rPr>
          <w:rFonts w:ascii="Cairo" w:hAnsi="Cairo" w:cs="Cairo"/>
          <w:rtl/>
        </w:rPr>
      </w:pPr>
      <w:r w:rsidRPr="00CA53DF">
        <w:rPr>
          <w:rFonts w:ascii="Cairo" w:hAnsi="Cairo" w:cs="Cairo"/>
          <w:rtl/>
        </w:rPr>
        <w:t xml:space="preserve">        </w:t>
      </w:r>
      <w:r w:rsidRPr="00CA53DF">
        <w:rPr>
          <w:rFonts w:ascii="Cairo" w:hAnsi="Cairo" w:cs="Cairo"/>
          <w:rtl/>
          <w:lang w:bidi="ar-TN"/>
        </w:rPr>
        <w:t xml:space="preserve"> </w:t>
      </w:r>
    </w:p>
    <w:p w14:paraId="513FE395" w14:textId="344F7F55" w:rsidR="000C1032" w:rsidRDefault="000C1032" w:rsidP="00CA53DF">
      <w:pPr>
        <w:bidi/>
        <w:jc w:val="both"/>
        <w:rPr>
          <w:rFonts w:ascii="Cairo" w:hAnsi="Cairo" w:cs="Cairo"/>
          <w:b/>
          <w:bCs/>
          <w:u w:val="single"/>
          <w:rtl/>
          <w:lang w:bidi="ar-TN"/>
        </w:rPr>
      </w:pPr>
    </w:p>
    <w:p w14:paraId="68D4B200" w14:textId="42BD86D6" w:rsidR="00FF59B0" w:rsidRDefault="00FF59B0" w:rsidP="00FF59B0">
      <w:pPr>
        <w:bidi/>
        <w:jc w:val="both"/>
        <w:rPr>
          <w:rFonts w:ascii="Cairo" w:hAnsi="Cairo" w:cs="Cairo"/>
          <w:b/>
          <w:bCs/>
          <w:u w:val="single"/>
          <w:rtl/>
          <w:lang w:bidi="ar-TN"/>
        </w:rPr>
      </w:pPr>
    </w:p>
    <w:p w14:paraId="7BEA9B9A" w14:textId="7260574E" w:rsidR="00FF59B0" w:rsidRDefault="00FF59B0" w:rsidP="00FF59B0">
      <w:pPr>
        <w:bidi/>
        <w:jc w:val="both"/>
        <w:rPr>
          <w:rFonts w:ascii="Cairo" w:hAnsi="Cairo" w:cs="Cairo"/>
          <w:b/>
          <w:bCs/>
          <w:u w:val="single"/>
          <w:rtl/>
          <w:lang w:bidi="ar-TN"/>
        </w:rPr>
      </w:pPr>
    </w:p>
    <w:p w14:paraId="75024EFB" w14:textId="749CF8ED" w:rsidR="00FF59B0" w:rsidRDefault="00FF59B0" w:rsidP="00FF59B0">
      <w:pPr>
        <w:bidi/>
        <w:jc w:val="both"/>
        <w:rPr>
          <w:rFonts w:ascii="Cairo" w:hAnsi="Cairo" w:cs="Cairo"/>
          <w:b/>
          <w:bCs/>
          <w:u w:val="single"/>
          <w:rtl/>
          <w:lang w:bidi="ar-TN"/>
        </w:rPr>
      </w:pPr>
    </w:p>
    <w:p w14:paraId="4506A524" w14:textId="2AFA3876" w:rsidR="00FF59B0" w:rsidRDefault="00FF59B0" w:rsidP="00FF59B0">
      <w:pPr>
        <w:bidi/>
        <w:jc w:val="both"/>
        <w:rPr>
          <w:rFonts w:ascii="Cairo" w:hAnsi="Cairo" w:cs="Cairo"/>
          <w:b/>
          <w:bCs/>
          <w:u w:val="single"/>
          <w:rtl/>
          <w:lang w:bidi="ar-TN"/>
        </w:rPr>
      </w:pPr>
    </w:p>
    <w:p w14:paraId="5C54CD4C" w14:textId="3C54D2EC" w:rsidR="00FF59B0" w:rsidRDefault="00FF59B0" w:rsidP="00FF59B0">
      <w:pPr>
        <w:bidi/>
        <w:jc w:val="both"/>
        <w:rPr>
          <w:rFonts w:ascii="Cairo" w:hAnsi="Cairo" w:cs="Cairo"/>
          <w:b/>
          <w:bCs/>
          <w:u w:val="single"/>
          <w:rtl/>
          <w:lang w:bidi="ar-TN"/>
        </w:rPr>
      </w:pPr>
    </w:p>
    <w:p w14:paraId="1D2C7A4F" w14:textId="4E5CE29E" w:rsidR="00FF59B0" w:rsidRDefault="00FF59B0" w:rsidP="00FF59B0">
      <w:pPr>
        <w:bidi/>
        <w:jc w:val="both"/>
        <w:rPr>
          <w:rFonts w:ascii="Cairo" w:hAnsi="Cairo" w:cs="Cairo"/>
          <w:b/>
          <w:bCs/>
          <w:u w:val="single"/>
          <w:rtl/>
          <w:lang w:bidi="ar-TN"/>
        </w:rPr>
      </w:pPr>
    </w:p>
    <w:p w14:paraId="5C6EB0E5" w14:textId="1D8537CE" w:rsidR="00FF59B0" w:rsidRDefault="00FF59B0" w:rsidP="00FF59B0">
      <w:pPr>
        <w:bidi/>
        <w:jc w:val="both"/>
        <w:rPr>
          <w:rFonts w:ascii="Cairo" w:hAnsi="Cairo" w:cs="Cairo"/>
          <w:b/>
          <w:bCs/>
          <w:u w:val="single"/>
          <w:rtl/>
          <w:lang w:bidi="ar-TN"/>
        </w:rPr>
      </w:pPr>
    </w:p>
    <w:p w14:paraId="1ABAA1EB" w14:textId="04E2842C" w:rsidR="00FF59B0" w:rsidRDefault="00FF59B0" w:rsidP="00FF59B0">
      <w:pPr>
        <w:bidi/>
        <w:jc w:val="both"/>
        <w:rPr>
          <w:rFonts w:ascii="Cairo" w:hAnsi="Cairo" w:cs="Cairo"/>
          <w:b/>
          <w:bCs/>
          <w:u w:val="single"/>
          <w:rtl/>
          <w:lang w:bidi="ar-TN"/>
        </w:rPr>
      </w:pPr>
    </w:p>
    <w:p w14:paraId="00F5509F" w14:textId="5E22A5EC" w:rsidR="00FF59B0" w:rsidRDefault="00FF59B0" w:rsidP="00FF59B0">
      <w:pPr>
        <w:bidi/>
        <w:jc w:val="both"/>
        <w:rPr>
          <w:rFonts w:ascii="Cairo" w:hAnsi="Cairo" w:cs="Cairo"/>
          <w:b/>
          <w:bCs/>
          <w:u w:val="single"/>
          <w:rtl/>
          <w:lang w:bidi="ar-TN"/>
        </w:rPr>
      </w:pPr>
    </w:p>
    <w:p w14:paraId="7244377C" w14:textId="3E1172CE" w:rsidR="00FF59B0" w:rsidRDefault="00FF59B0" w:rsidP="00FF59B0">
      <w:pPr>
        <w:bidi/>
        <w:jc w:val="both"/>
        <w:rPr>
          <w:rFonts w:ascii="Cairo" w:hAnsi="Cairo" w:cs="Cairo"/>
          <w:b/>
          <w:bCs/>
          <w:u w:val="single"/>
          <w:rtl/>
          <w:lang w:bidi="ar-TN"/>
        </w:rPr>
      </w:pPr>
    </w:p>
    <w:p w14:paraId="3E6E0BE6" w14:textId="77777777" w:rsidR="00FF59B0" w:rsidRPr="00CA53DF" w:rsidRDefault="00FF59B0" w:rsidP="00FF59B0">
      <w:pPr>
        <w:bidi/>
        <w:jc w:val="both"/>
        <w:rPr>
          <w:rFonts w:ascii="Cairo" w:hAnsi="Cairo" w:cs="Cairo"/>
          <w:b/>
          <w:bCs/>
          <w:u w:val="single"/>
          <w:lang w:bidi="ar-TN"/>
        </w:rPr>
      </w:pPr>
    </w:p>
    <w:p w14:paraId="1B0AAF29" w14:textId="77777777" w:rsidR="000C1032" w:rsidRPr="00FF59B0" w:rsidRDefault="000C1032" w:rsidP="00CA53DF">
      <w:pPr>
        <w:bidi/>
        <w:jc w:val="both"/>
        <w:rPr>
          <w:rFonts w:ascii="Cairo" w:hAnsi="Cairo" w:cs="Cairo"/>
          <w:sz w:val="32"/>
          <w:szCs w:val="32"/>
          <w:lang w:bidi="ar-TN"/>
        </w:rPr>
      </w:pPr>
      <w:r w:rsidRPr="00FF59B0">
        <w:rPr>
          <w:rFonts w:ascii="Cairo" w:hAnsi="Cairo" w:cs="Cairo"/>
          <w:b/>
          <w:bCs/>
          <w:sz w:val="32"/>
          <w:szCs w:val="32"/>
          <w:u w:val="single"/>
          <w:rtl/>
          <w:lang w:bidi="ar-TN"/>
        </w:rPr>
        <w:t>عريضة دعوى في توقيف تنفيذ مقرر اداري</w:t>
      </w:r>
    </w:p>
    <w:p w14:paraId="03EE7E2E" w14:textId="77777777" w:rsidR="000C1032" w:rsidRPr="00CA53DF" w:rsidRDefault="000C1032" w:rsidP="00CA53DF">
      <w:pPr>
        <w:bidi/>
        <w:jc w:val="both"/>
        <w:rPr>
          <w:rFonts w:ascii="Cairo" w:hAnsi="Cairo" w:cs="Cairo"/>
          <w:b/>
          <w:bCs/>
          <w:u w:val="single"/>
          <w:rtl/>
        </w:rPr>
      </w:pPr>
      <w:r w:rsidRPr="00CA53DF">
        <w:rPr>
          <w:rFonts w:ascii="Cairo" w:hAnsi="Cairo" w:cs="Cairo"/>
          <w:b/>
          <w:bCs/>
          <w:u w:val="single"/>
          <w:rtl/>
        </w:rPr>
        <w:t>ألعارض:</w:t>
      </w:r>
    </w:p>
    <w:p w14:paraId="6F6B6CB8" w14:textId="77777777" w:rsidR="000C1032" w:rsidRPr="00CA53DF" w:rsidRDefault="000C1032" w:rsidP="00CA53DF">
      <w:pPr>
        <w:bidi/>
        <w:jc w:val="both"/>
        <w:rPr>
          <w:rFonts w:ascii="Cairo" w:hAnsi="Cairo" w:cs="Cairo"/>
          <w:rtl/>
        </w:rPr>
      </w:pPr>
      <w:r w:rsidRPr="00CA53DF">
        <w:rPr>
          <w:rFonts w:ascii="Cairo" w:hAnsi="Cairo" w:cs="Cairo"/>
          <w:rtl/>
        </w:rPr>
        <w:t>رقم بطاقة تعريفه الوطنية: ....... المؤرخة في.........</w:t>
      </w:r>
    </w:p>
    <w:p w14:paraId="5CD72F59" w14:textId="39DC7E30" w:rsidR="000C1032" w:rsidRPr="00CA53DF" w:rsidRDefault="000C1032" w:rsidP="00970BFF">
      <w:pPr>
        <w:bidi/>
        <w:jc w:val="both"/>
        <w:rPr>
          <w:rFonts w:ascii="Cairo" w:hAnsi="Cairo" w:cs="Cairo"/>
          <w:rtl/>
        </w:rPr>
      </w:pPr>
      <w:r w:rsidRPr="00CA53DF">
        <w:rPr>
          <w:rFonts w:ascii="Cairo" w:hAnsi="Cairo" w:cs="Cairo"/>
          <w:rtl/>
        </w:rPr>
        <w:t>عنوانه: .....................</w:t>
      </w:r>
    </w:p>
    <w:p w14:paraId="464059E0" w14:textId="77777777" w:rsidR="000C1032" w:rsidRPr="00CA53DF" w:rsidRDefault="000C1032" w:rsidP="00CA53DF">
      <w:pPr>
        <w:bidi/>
        <w:jc w:val="both"/>
        <w:rPr>
          <w:rFonts w:ascii="Cairo" w:hAnsi="Cairo" w:cs="Cairo"/>
          <w:rtl/>
        </w:rPr>
      </w:pPr>
      <w:r w:rsidRPr="00CA53DF">
        <w:rPr>
          <w:rFonts w:ascii="Cairo" w:hAnsi="Cairo" w:cs="Cairo"/>
          <w:rtl/>
        </w:rPr>
        <w:t>أو (أذا كانت الدعوى مرفوعة بواسطة محام)</w:t>
      </w:r>
    </w:p>
    <w:p w14:paraId="2DC4B979" w14:textId="77777777" w:rsidR="000C1032" w:rsidRPr="00CA53DF" w:rsidRDefault="000C1032" w:rsidP="00CA53DF">
      <w:pPr>
        <w:bidi/>
        <w:jc w:val="both"/>
        <w:rPr>
          <w:rFonts w:ascii="Cairo" w:hAnsi="Cairo" w:cs="Cairo"/>
          <w:b/>
          <w:bCs/>
          <w:rtl/>
        </w:rPr>
      </w:pPr>
      <w:r w:rsidRPr="00CA53DF">
        <w:rPr>
          <w:rFonts w:ascii="Cairo" w:hAnsi="Cairo" w:cs="Cairo"/>
          <w:b/>
          <w:bCs/>
          <w:rtl/>
        </w:rPr>
        <w:t>الأستاذ: ............</w:t>
      </w:r>
    </w:p>
    <w:p w14:paraId="6F0C1B4A" w14:textId="77777777" w:rsidR="000C1032" w:rsidRPr="00CA53DF" w:rsidRDefault="000C1032" w:rsidP="00CA53DF">
      <w:pPr>
        <w:bidi/>
        <w:jc w:val="both"/>
        <w:rPr>
          <w:rFonts w:ascii="Cairo" w:hAnsi="Cairo" w:cs="Cairo"/>
          <w:rtl/>
        </w:rPr>
      </w:pPr>
      <w:r w:rsidRPr="00CA53DF">
        <w:rPr>
          <w:rFonts w:ascii="Cairo" w:hAnsi="Cairo" w:cs="Cairo"/>
          <w:b/>
          <w:bCs/>
          <w:rtl/>
        </w:rPr>
        <w:t xml:space="preserve">المحامي لدى </w:t>
      </w:r>
      <w:r w:rsidRPr="00CA53DF">
        <w:rPr>
          <w:rFonts w:ascii="Cairo" w:hAnsi="Cairo" w:cs="Cairo"/>
          <w:rtl/>
        </w:rPr>
        <w:t>..........</w:t>
      </w:r>
    </w:p>
    <w:p w14:paraId="3E7FD8E6" w14:textId="77777777" w:rsidR="000C1032" w:rsidRPr="00CA53DF" w:rsidRDefault="000C1032" w:rsidP="00CA53DF">
      <w:pPr>
        <w:bidi/>
        <w:jc w:val="both"/>
        <w:rPr>
          <w:rFonts w:ascii="Cairo" w:hAnsi="Cairo" w:cs="Cairo"/>
          <w:rtl/>
        </w:rPr>
      </w:pPr>
      <w:r w:rsidRPr="00CA53DF">
        <w:rPr>
          <w:rFonts w:ascii="Cairo" w:hAnsi="Cairo" w:cs="Cairo"/>
          <w:rtl/>
        </w:rPr>
        <w:t>عنوان المكتب......</w:t>
      </w:r>
    </w:p>
    <w:p w14:paraId="49B0C280" w14:textId="77777777" w:rsidR="000C1032" w:rsidRPr="00CA53DF" w:rsidRDefault="000C1032" w:rsidP="00CA53DF">
      <w:pPr>
        <w:bidi/>
        <w:jc w:val="both"/>
        <w:rPr>
          <w:rFonts w:ascii="Cairo" w:hAnsi="Cairo" w:cs="Cairo"/>
          <w:rtl/>
        </w:rPr>
      </w:pPr>
      <w:r w:rsidRPr="00CA53DF">
        <w:rPr>
          <w:rFonts w:ascii="Cairo" w:hAnsi="Cairo" w:cs="Cairo"/>
          <w:rtl/>
        </w:rPr>
        <w:t>المعرف الجبائي.......</w:t>
      </w:r>
    </w:p>
    <w:p w14:paraId="1D228544" w14:textId="77777777" w:rsidR="000C1032" w:rsidRPr="00CA53DF" w:rsidRDefault="000C1032" w:rsidP="00CA53DF">
      <w:pPr>
        <w:bidi/>
        <w:jc w:val="both"/>
        <w:rPr>
          <w:rFonts w:ascii="Cairo" w:hAnsi="Cairo" w:cs="Cairo"/>
          <w:rtl/>
          <w:lang w:bidi="ar-TN"/>
        </w:rPr>
      </w:pPr>
      <w:r w:rsidRPr="00CA53DF">
        <w:rPr>
          <w:rFonts w:ascii="Cairo" w:hAnsi="Cairo" w:cs="Cairo"/>
          <w:b/>
          <w:bCs/>
          <w:u w:val="single"/>
          <w:rtl/>
          <w:lang w:bidi="ar-TN"/>
        </w:rPr>
        <w:t>النيابة عن</w:t>
      </w:r>
      <w:r w:rsidRPr="00CA53DF">
        <w:rPr>
          <w:rFonts w:ascii="Cairo" w:hAnsi="Cairo" w:cs="Cairo"/>
          <w:rtl/>
          <w:lang w:bidi="ar-TN"/>
        </w:rPr>
        <w:t>: اسم ولقب المنوب .....</w:t>
      </w:r>
    </w:p>
    <w:p w14:paraId="505F303C" w14:textId="77777777" w:rsidR="000C1032" w:rsidRPr="00CA53DF" w:rsidRDefault="000C1032" w:rsidP="00CA53DF">
      <w:pPr>
        <w:bidi/>
        <w:jc w:val="both"/>
        <w:rPr>
          <w:rFonts w:ascii="Cairo" w:hAnsi="Cairo" w:cs="Cairo"/>
          <w:rtl/>
        </w:rPr>
      </w:pPr>
      <w:r w:rsidRPr="00CA53DF">
        <w:rPr>
          <w:rFonts w:ascii="Cairo" w:hAnsi="Cairo" w:cs="Cairo"/>
          <w:rtl/>
          <w:lang w:bidi="ar-TN"/>
        </w:rPr>
        <w:t>القاطن ب: .............</w:t>
      </w:r>
    </w:p>
    <w:p w14:paraId="6ECA3FEA" w14:textId="30C8678D" w:rsidR="000C1032" w:rsidRPr="00CA53DF" w:rsidRDefault="000C1032" w:rsidP="00CA53DF">
      <w:pPr>
        <w:bidi/>
        <w:jc w:val="both"/>
        <w:rPr>
          <w:rFonts w:ascii="Cairo" w:hAnsi="Cairo" w:cs="Cairo"/>
          <w:rtl/>
          <w:lang w:bidi="ar-TN"/>
        </w:rPr>
      </w:pPr>
      <w:r w:rsidRPr="00CA53DF">
        <w:rPr>
          <w:rFonts w:ascii="Cairo" w:hAnsi="Cairo" w:cs="Cairo"/>
          <w:b/>
          <w:bCs/>
          <w:u w:val="single"/>
          <w:rtl/>
          <w:lang w:bidi="ar-TN"/>
        </w:rPr>
        <w:t>الضدّ</w:t>
      </w:r>
      <w:r w:rsidRPr="00CA53DF">
        <w:rPr>
          <w:rFonts w:ascii="Cairo" w:hAnsi="Cairo" w:cs="Cairo"/>
          <w:rtl/>
          <w:lang w:bidi="ar-TN"/>
        </w:rPr>
        <w:t xml:space="preserve">: السيد </w:t>
      </w:r>
      <w:r w:rsidR="00BE7F7E" w:rsidRPr="00CA53DF">
        <w:rPr>
          <w:rFonts w:ascii="Cairo" w:hAnsi="Cairo" w:cs="Cairo"/>
          <w:rtl/>
          <w:lang w:bidi="ar-TN"/>
        </w:rPr>
        <w:t xml:space="preserve">وزير </w:t>
      </w:r>
      <w:r w:rsidRPr="00CA53DF">
        <w:rPr>
          <w:rFonts w:ascii="Cairo" w:hAnsi="Cairo" w:cs="Cairo"/>
          <w:rtl/>
          <w:lang w:bidi="ar-TN"/>
        </w:rPr>
        <w:t xml:space="preserve">الداخلية والكائن مقره بوزارة الداخلية شارع الحبيب بورقيبة، تونس </w:t>
      </w:r>
    </w:p>
    <w:p w14:paraId="63BF94C5" w14:textId="77777777" w:rsidR="000C1032" w:rsidRPr="00CA53DF" w:rsidRDefault="000C1032" w:rsidP="00CA53DF">
      <w:pPr>
        <w:bidi/>
        <w:jc w:val="both"/>
        <w:rPr>
          <w:rFonts w:ascii="Cairo" w:hAnsi="Cairo" w:cs="Cairo"/>
          <w:lang w:bidi="ar-TN"/>
        </w:rPr>
      </w:pPr>
      <w:r w:rsidRPr="00CA53DF">
        <w:rPr>
          <w:rFonts w:ascii="Cairo" w:hAnsi="Cairo" w:cs="Cairo"/>
          <w:rtl/>
          <w:lang w:bidi="ar-TN"/>
        </w:rPr>
        <w:t xml:space="preserve"> </w:t>
      </w:r>
    </w:p>
    <w:p w14:paraId="71331F7C" w14:textId="5AE1BB06" w:rsidR="000C1032" w:rsidRPr="00970BFF" w:rsidRDefault="000C1032" w:rsidP="00970BFF">
      <w:pPr>
        <w:bidi/>
        <w:jc w:val="both"/>
        <w:rPr>
          <w:rFonts w:ascii="Cairo" w:hAnsi="Cairo" w:cs="Cairo"/>
          <w:b/>
          <w:bCs/>
          <w:sz w:val="32"/>
          <w:szCs w:val="32"/>
          <w:u w:val="single"/>
          <w:rtl/>
          <w:lang w:bidi="ar-TN"/>
        </w:rPr>
      </w:pPr>
      <w:r w:rsidRPr="00FF59B0">
        <w:rPr>
          <w:rFonts w:ascii="Cairo" w:hAnsi="Cairo" w:cs="Cairo"/>
          <w:b/>
          <w:bCs/>
          <w:sz w:val="32"/>
          <w:szCs w:val="32"/>
          <w:u w:val="single"/>
          <w:rtl/>
          <w:lang w:bidi="ar-TN"/>
        </w:rPr>
        <w:t>المعروض على جناب السيد الرئيس الأول للمحكمة الإدارية ما يلي</w:t>
      </w:r>
    </w:p>
    <w:p w14:paraId="4225880D" w14:textId="20D0A8E0" w:rsidR="00FF59B0" w:rsidRPr="00FF59B0" w:rsidRDefault="000C1032" w:rsidP="00970BFF">
      <w:pPr>
        <w:bidi/>
        <w:jc w:val="both"/>
        <w:rPr>
          <w:rFonts w:ascii="Cairo" w:hAnsi="Cairo" w:cs="Cairo"/>
          <w:rtl/>
          <w:lang w:bidi="ar-TN"/>
        </w:rPr>
      </w:pPr>
      <w:r w:rsidRPr="00CA53DF">
        <w:rPr>
          <w:rFonts w:ascii="Cairo" w:hAnsi="Cairo" w:cs="Cairo"/>
          <w:rtl/>
          <w:lang w:bidi="ar-TN"/>
        </w:rPr>
        <w:t xml:space="preserve">حيث يتقدم المنوب لمحكمة جنابكم بعريضة في توقيف تنفيذ مقرر اداري خصّه بصورة فردية وذلك بتعرضه المتكرر للإيقاف /الاحتفاظ </w:t>
      </w:r>
      <w:r w:rsidR="00630891" w:rsidRPr="00CA53DF">
        <w:rPr>
          <w:rFonts w:ascii="Cairo" w:hAnsi="Cairo" w:cs="Cairo"/>
          <w:rtl/>
          <w:lang w:bidi="ar-TN"/>
        </w:rPr>
        <w:t xml:space="preserve">/ أو أي إجراءات أخرى سالبة أو مقيّدة للحريّة </w:t>
      </w:r>
      <w:r w:rsidRPr="00CA53DF">
        <w:rPr>
          <w:rFonts w:ascii="Cairo" w:hAnsi="Cairo" w:cs="Cairo"/>
          <w:rtl/>
          <w:lang w:bidi="ar-TN"/>
        </w:rPr>
        <w:t>من طرف الامن وهو اجراء ناتج عن مقرر صادر عن مصالح وزارة الداخلية الطرف الضد في قضية الحال.</w:t>
      </w:r>
    </w:p>
    <w:p w14:paraId="27573386" w14:textId="77777777" w:rsidR="000C1032" w:rsidRPr="00CA53DF" w:rsidRDefault="000C1032" w:rsidP="00CA53DF">
      <w:pPr>
        <w:bidi/>
        <w:jc w:val="both"/>
        <w:rPr>
          <w:rFonts w:ascii="Cairo" w:hAnsi="Cairo" w:cs="Cairo"/>
          <w:b/>
          <w:bCs/>
          <w:u w:val="single"/>
          <w:rtl/>
          <w:lang w:bidi="ar-TN"/>
        </w:rPr>
      </w:pPr>
      <w:r w:rsidRPr="00CA53DF">
        <w:rPr>
          <w:rFonts w:ascii="Cairo" w:hAnsi="Cairo" w:cs="Cairo"/>
          <w:b/>
          <w:bCs/>
          <w:u w:val="single"/>
          <w:rtl/>
          <w:lang w:bidi="ar-TN"/>
        </w:rPr>
        <w:t>من حيث الشكل:</w:t>
      </w:r>
    </w:p>
    <w:p w14:paraId="298C4C5F" w14:textId="7CDC66A1" w:rsidR="000C1032" w:rsidRPr="00FF59B0" w:rsidRDefault="000C1032" w:rsidP="00FF59B0">
      <w:pPr>
        <w:bidi/>
        <w:jc w:val="both"/>
        <w:rPr>
          <w:rFonts w:ascii="Cairo" w:hAnsi="Cairo" w:cs="Cairo"/>
          <w:color w:val="000000" w:themeColor="text1"/>
          <w:rtl/>
          <w:lang w:bidi="ar-TN"/>
        </w:rPr>
      </w:pPr>
      <w:r w:rsidRPr="00CA53DF">
        <w:rPr>
          <w:rFonts w:ascii="Cairo" w:hAnsi="Cairo" w:cs="Cairo"/>
          <w:rtl/>
          <w:lang w:bidi="ar-TN"/>
        </w:rPr>
        <w:t>حيث قدم مطلب توقيف التنفيذ لدى المحكمة المختصة وممن له الصفة والمصلحة ومحترما للآجال القانونية مما يجعله حريا بالقبول من هذه الناحية</w:t>
      </w:r>
      <w:r w:rsidR="00FF59B0">
        <w:rPr>
          <w:rFonts w:ascii="Cairo" w:hAnsi="Cairo" w:cs="Cairo" w:hint="cs"/>
          <w:rtl/>
          <w:lang w:bidi="ar-TN"/>
        </w:rPr>
        <w:t>.</w:t>
      </w:r>
    </w:p>
    <w:p w14:paraId="065A9CED" w14:textId="77777777" w:rsidR="000C1032" w:rsidRPr="00CA53DF" w:rsidRDefault="000C1032" w:rsidP="00CA53DF">
      <w:pPr>
        <w:bidi/>
        <w:jc w:val="both"/>
        <w:rPr>
          <w:rFonts w:ascii="Cairo" w:hAnsi="Cairo" w:cs="Cairo"/>
          <w:b/>
          <w:bCs/>
          <w:color w:val="000000" w:themeColor="text1"/>
          <w:u w:val="single"/>
          <w:lang w:bidi="ar-TN"/>
        </w:rPr>
      </w:pPr>
      <w:r w:rsidRPr="00CA53DF">
        <w:rPr>
          <w:rFonts w:ascii="Cairo" w:hAnsi="Cairo" w:cs="Cairo"/>
          <w:b/>
          <w:bCs/>
          <w:color w:val="000000" w:themeColor="text1"/>
          <w:u w:val="single"/>
          <w:rtl/>
          <w:lang w:bidi="ar-TN"/>
        </w:rPr>
        <w:t>من حيث الأصل</w:t>
      </w:r>
    </w:p>
    <w:p w14:paraId="5D42DD5A" w14:textId="77777777" w:rsidR="000C1032" w:rsidRPr="00CA53DF" w:rsidRDefault="000C1032" w:rsidP="00CA53DF">
      <w:pPr>
        <w:bidi/>
        <w:jc w:val="both"/>
        <w:rPr>
          <w:rFonts w:ascii="Cairo" w:hAnsi="Cairo" w:cs="Cairo"/>
          <w:color w:val="000000" w:themeColor="text1"/>
          <w:rtl/>
          <w:lang w:bidi="ar-TN"/>
        </w:rPr>
      </w:pPr>
      <w:r w:rsidRPr="00CA53DF">
        <w:rPr>
          <w:rFonts w:ascii="Cairo" w:hAnsi="Cairo" w:cs="Cairo"/>
          <w:color w:val="000000" w:themeColor="text1"/>
          <w:rtl/>
          <w:lang w:bidi="ar-TN"/>
        </w:rPr>
        <w:t xml:space="preserve">حيث ومنذ تاريخ .... ما فتئ المنوب يتعرض لممارسات متكررة وممنهجة متمثلة في: (الرجاء ذكر حالات المضايقة الأمنية) </w:t>
      </w:r>
    </w:p>
    <w:p w14:paraId="6932BACE" w14:textId="77777777" w:rsidR="000C1032" w:rsidRPr="00CA53DF" w:rsidRDefault="000C1032" w:rsidP="00CA53DF">
      <w:pPr>
        <w:pStyle w:val="Paragraphedeliste"/>
        <w:numPr>
          <w:ilvl w:val="0"/>
          <w:numId w:val="3"/>
        </w:numPr>
        <w:bidi/>
        <w:jc w:val="both"/>
        <w:rPr>
          <w:rFonts w:ascii="Cairo" w:hAnsi="Cairo" w:cs="Cairo"/>
          <w:lang w:bidi="ar-TN"/>
        </w:rPr>
      </w:pPr>
      <w:r w:rsidRPr="00CA53DF">
        <w:rPr>
          <w:rFonts w:ascii="Cairo" w:hAnsi="Cairo" w:cs="Cairo"/>
          <w:rtl/>
          <w:lang w:bidi="ar-TN"/>
        </w:rPr>
        <w:t xml:space="preserve">استدعاءات متكررة لمركز الأمن </w:t>
      </w:r>
    </w:p>
    <w:p w14:paraId="0B3A6B16" w14:textId="6B843613" w:rsidR="000C1032" w:rsidRPr="00CA53DF" w:rsidRDefault="00424B4A" w:rsidP="00CA53DF">
      <w:pPr>
        <w:pStyle w:val="Paragraphedeliste"/>
        <w:numPr>
          <w:ilvl w:val="0"/>
          <w:numId w:val="3"/>
        </w:numPr>
        <w:bidi/>
        <w:jc w:val="both"/>
        <w:rPr>
          <w:rFonts w:ascii="Cairo" w:hAnsi="Cairo" w:cs="Cairo"/>
          <w:lang w:bidi="ar-TN"/>
        </w:rPr>
      </w:pPr>
      <w:r w:rsidRPr="00CA53DF">
        <w:rPr>
          <w:rFonts w:ascii="Cairo" w:hAnsi="Cairo" w:cs="Cairo"/>
          <w:rtl/>
          <w:lang w:bidi="ar-TN"/>
        </w:rPr>
        <w:t xml:space="preserve">إيقاف لفترات مختلفة في مراكز الامن </w:t>
      </w:r>
    </w:p>
    <w:p w14:paraId="5B2AE6DC" w14:textId="4040B963" w:rsidR="000C1032" w:rsidRPr="00CA53DF" w:rsidRDefault="000C1032" w:rsidP="00CA53DF">
      <w:pPr>
        <w:bidi/>
        <w:jc w:val="both"/>
        <w:rPr>
          <w:rFonts w:ascii="Cairo" w:hAnsi="Cairo" w:cs="Cairo"/>
          <w:rtl/>
          <w:lang w:bidi="ar-TN"/>
        </w:rPr>
      </w:pPr>
      <w:r w:rsidRPr="00CA53DF">
        <w:rPr>
          <w:rFonts w:ascii="Cairo" w:hAnsi="Cairo" w:cs="Cairo"/>
          <w:rtl/>
          <w:lang w:bidi="ar-TN"/>
        </w:rPr>
        <w:t>وحيث أن تواتر الممارسات الصادرة عن أعوان الأمن في حق المنوب و</w:t>
      </w:r>
      <w:r w:rsidR="001E5F69" w:rsidRPr="00CA53DF">
        <w:rPr>
          <w:rFonts w:ascii="Cairo" w:hAnsi="Cairo" w:cs="Cairo"/>
          <w:rtl/>
          <w:lang w:bidi="ar-TN"/>
        </w:rPr>
        <w:t>تواصلها</w:t>
      </w:r>
      <w:r w:rsidRPr="00CA53DF">
        <w:rPr>
          <w:rFonts w:ascii="Cairo" w:hAnsi="Cairo" w:cs="Cairo"/>
          <w:rtl/>
          <w:lang w:bidi="ar-TN"/>
        </w:rPr>
        <w:t xml:space="preserve"> في الزمن تؤكد لامحالة أنه موضوع مقرّر إداري فردي صادر في حقّه وأن تنفيذ هذا المقرّر من طرف الضابطة الإدارية يمثّل</w:t>
      </w:r>
      <w:r w:rsidRPr="00CA53DF">
        <w:rPr>
          <w:rFonts w:ascii="Cairo" w:hAnsi="Cairo" w:cs="Cairo"/>
          <w:lang w:bidi="ar-TN"/>
        </w:rPr>
        <w:t xml:space="preserve"> </w:t>
      </w:r>
      <w:r w:rsidRPr="00CA53DF">
        <w:rPr>
          <w:rFonts w:ascii="Cairo" w:hAnsi="Cairo" w:cs="Cairo"/>
          <w:rtl/>
          <w:lang w:bidi="ar-TN"/>
        </w:rPr>
        <w:t>انتهاكا جسيما لحرية المنوب</w:t>
      </w:r>
      <w:r w:rsidR="00424B4A" w:rsidRPr="00CA53DF">
        <w:rPr>
          <w:rFonts w:ascii="Cairo" w:hAnsi="Cairo" w:cs="Cairo"/>
          <w:rtl/>
          <w:lang w:bidi="ar-TN"/>
        </w:rPr>
        <w:t xml:space="preserve"> ولحرمته الجسدية.</w:t>
      </w:r>
      <w:r w:rsidRPr="00CA53DF">
        <w:rPr>
          <w:rFonts w:ascii="Cairo" w:hAnsi="Cairo" w:cs="Cairo"/>
          <w:rtl/>
          <w:lang w:bidi="ar-TN"/>
        </w:rPr>
        <w:t xml:space="preserve"> </w:t>
      </w:r>
    </w:p>
    <w:p w14:paraId="17E764C9" w14:textId="77777777" w:rsidR="000C1032" w:rsidRPr="00CA53DF" w:rsidRDefault="000C1032" w:rsidP="00CA53DF">
      <w:pPr>
        <w:bidi/>
        <w:jc w:val="both"/>
        <w:rPr>
          <w:rFonts w:ascii="Cairo" w:hAnsi="Cairo" w:cs="Cairo"/>
          <w:rtl/>
          <w:lang w:bidi="ar-TN"/>
        </w:rPr>
      </w:pPr>
      <w:r w:rsidRPr="00CA53DF">
        <w:rPr>
          <w:rFonts w:ascii="Cairo" w:hAnsi="Cairo" w:cs="Cairo"/>
          <w:rtl/>
          <w:lang w:bidi="ar-TN"/>
        </w:rPr>
        <w:t>وحيث صدرت هذه القرارات عن جهة إدارية بصفة شفاهية ودون سابق اعلام مما يؤكد الصبغة التعسفية لهذا الاجراء.</w:t>
      </w:r>
    </w:p>
    <w:p w14:paraId="40A830AB" w14:textId="24DFFB45" w:rsidR="00333B90" w:rsidRPr="00CA53DF" w:rsidRDefault="000C1032" w:rsidP="00970BFF">
      <w:pPr>
        <w:bidi/>
        <w:jc w:val="both"/>
        <w:rPr>
          <w:rFonts w:ascii="Cairo" w:hAnsi="Cairo" w:cs="Cairo"/>
          <w:rtl/>
          <w:lang w:bidi="ar-TN"/>
        </w:rPr>
      </w:pPr>
      <w:r w:rsidRPr="00CA53DF">
        <w:rPr>
          <w:rFonts w:ascii="Cairo" w:hAnsi="Cairo" w:cs="Cairo"/>
          <w:rtl/>
          <w:lang w:bidi="ar-TN"/>
        </w:rPr>
        <w:t xml:space="preserve">وحيث ان الاجراء الذي أقدمت عليه الإدارة يعتبر، حسب ما سيقع تبيانه لاحقا، مخالفا لمبدأ الشرعية وفاقدا للسند القانوني وغير محترم لشروط الضرورة والتناسب فضلا عن انه يعرقل حق الفرد في اللجوء للقضاء </w:t>
      </w:r>
      <w:r w:rsidR="002E5A96" w:rsidRPr="00CA53DF">
        <w:rPr>
          <w:rFonts w:ascii="Cairo" w:hAnsi="Cairo" w:cs="Cairo"/>
          <w:rtl/>
          <w:lang w:bidi="ar-TN"/>
        </w:rPr>
        <w:t>إضافة الى</w:t>
      </w:r>
      <w:r w:rsidRPr="00CA53DF">
        <w:rPr>
          <w:rFonts w:ascii="Cairo" w:hAnsi="Cairo" w:cs="Cairo"/>
          <w:rtl/>
          <w:lang w:bidi="ar-TN"/>
        </w:rPr>
        <w:t xml:space="preserve"> كونه </w:t>
      </w:r>
      <w:r w:rsidR="001E5F69" w:rsidRPr="00CA53DF">
        <w:rPr>
          <w:rFonts w:ascii="Cairo" w:hAnsi="Cairo" w:cs="Cairo"/>
          <w:rtl/>
          <w:lang w:bidi="ar-TN"/>
        </w:rPr>
        <w:t>ي</w:t>
      </w:r>
      <w:r w:rsidRPr="00CA53DF">
        <w:rPr>
          <w:rFonts w:ascii="Cairo" w:hAnsi="Cairo" w:cs="Cairo"/>
          <w:rtl/>
          <w:lang w:bidi="ar-TN"/>
        </w:rPr>
        <w:t>تسبب في أضرار يصعب، بل يستحيل تداركها وذلك حسب</w:t>
      </w:r>
      <w:r w:rsidR="001E5F69" w:rsidRPr="00CA53DF">
        <w:rPr>
          <w:rFonts w:ascii="Cairo" w:hAnsi="Cairo" w:cs="Cairo"/>
          <w:rtl/>
          <w:lang w:bidi="ar-TN"/>
        </w:rPr>
        <w:t>ما</w:t>
      </w:r>
      <w:r w:rsidRPr="00CA53DF">
        <w:rPr>
          <w:rFonts w:ascii="Cairo" w:hAnsi="Cairo" w:cs="Cairo"/>
          <w:rtl/>
          <w:lang w:bidi="ar-TN"/>
        </w:rPr>
        <w:t xml:space="preserve"> سيقع تبيانه.</w:t>
      </w:r>
    </w:p>
    <w:p w14:paraId="75305369" w14:textId="7FEB6F17" w:rsidR="000C1032" w:rsidRPr="00970BFF" w:rsidRDefault="000C1032" w:rsidP="00970BFF">
      <w:pPr>
        <w:bidi/>
        <w:jc w:val="both"/>
        <w:rPr>
          <w:rFonts w:ascii="Cairo" w:hAnsi="Cairo" w:cs="Cairo"/>
          <w:b/>
          <w:bCs/>
          <w:sz w:val="28"/>
          <w:szCs w:val="28"/>
          <w:u w:val="single"/>
          <w:lang w:bidi="ar-TN"/>
        </w:rPr>
      </w:pPr>
      <w:r w:rsidRPr="00FF59B0">
        <w:rPr>
          <w:rFonts w:ascii="Cairo" w:hAnsi="Cairo" w:cs="Cairo"/>
          <w:b/>
          <w:bCs/>
          <w:sz w:val="28"/>
          <w:szCs w:val="28"/>
          <w:u w:val="single"/>
          <w:rtl/>
          <w:lang w:bidi="ar-TN"/>
        </w:rPr>
        <w:t>أولا: في الأسباب الجديّة</w:t>
      </w:r>
    </w:p>
    <w:p w14:paraId="59FCDC61" w14:textId="77777777" w:rsidR="000C1032" w:rsidRPr="00CA53DF" w:rsidRDefault="000C1032" w:rsidP="00CA53DF">
      <w:pPr>
        <w:bidi/>
        <w:jc w:val="both"/>
        <w:rPr>
          <w:rFonts w:ascii="Cairo" w:hAnsi="Cairo" w:cs="Cairo"/>
          <w:b/>
          <w:bCs/>
          <w:rtl/>
          <w:lang w:bidi="ar-TN"/>
        </w:rPr>
      </w:pPr>
      <w:r w:rsidRPr="00CA53DF">
        <w:rPr>
          <w:rFonts w:ascii="Cairo" w:hAnsi="Cairo" w:cs="Cairo"/>
          <w:b/>
          <w:bCs/>
          <w:rtl/>
          <w:lang w:bidi="ar-TN"/>
        </w:rPr>
        <w:t>1/ في الشرعية وانعدام السند القانوني</w:t>
      </w:r>
    </w:p>
    <w:p w14:paraId="549F4B2E" w14:textId="59FE40EB" w:rsidR="000C1032" w:rsidRPr="00CA53DF" w:rsidRDefault="000C1032" w:rsidP="00CA53DF">
      <w:pPr>
        <w:bidi/>
        <w:jc w:val="both"/>
        <w:rPr>
          <w:rFonts w:ascii="Cairo" w:hAnsi="Cairo" w:cs="Cairo"/>
          <w:rtl/>
          <w:lang w:bidi="ar"/>
        </w:rPr>
      </w:pPr>
      <w:r w:rsidRPr="00CA53DF">
        <w:rPr>
          <w:rFonts w:ascii="Cairo" w:hAnsi="Cairo" w:cs="Cairo"/>
          <w:rtl/>
          <w:lang w:bidi="ar-TN"/>
        </w:rPr>
        <w:t xml:space="preserve">ويجدر التذكير في هذا الإطار ان </w:t>
      </w:r>
      <w:r w:rsidRPr="00CA53DF">
        <w:rPr>
          <w:rFonts w:ascii="Cairo" w:hAnsi="Cairo" w:cs="Cairo"/>
          <w:rtl/>
          <w:lang w:bidi="ar"/>
        </w:rPr>
        <w:t xml:space="preserve">حرية التنقل مكفولة في الدستور التونسي الذي ينص في فصله </w:t>
      </w:r>
      <w:r w:rsidR="00DA47B0" w:rsidRPr="00CA53DF">
        <w:rPr>
          <w:rFonts w:ascii="Cairo" w:hAnsi="Cairo" w:cs="Cairo"/>
          <w:rtl/>
          <w:lang w:bidi="ar"/>
        </w:rPr>
        <w:t>29</w:t>
      </w:r>
      <w:r w:rsidRPr="00CA53DF">
        <w:rPr>
          <w:rFonts w:ascii="Cairo" w:hAnsi="Cairo" w:cs="Cairo"/>
          <w:rtl/>
          <w:lang w:bidi="ar"/>
        </w:rPr>
        <w:t xml:space="preserve"> منه على ما يلي: "</w:t>
      </w:r>
      <w:r w:rsidR="00DA47B0" w:rsidRPr="00CA53DF">
        <w:rPr>
          <w:rFonts w:ascii="Cairo" w:hAnsi="Cairo" w:cs="Cairo"/>
          <w:rtl/>
          <w:lang w:bidi="ar"/>
        </w:rPr>
        <w:t xml:space="preserve"> لا يمكن </w:t>
      </w:r>
      <w:r w:rsidR="007D5975" w:rsidRPr="00CA53DF">
        <w:rPr>
          <w:rFonts w:ascii="Cairo" w:hAnsi="Cairo" w:cs="Cairo"/>
          <w:rtl/>
          <w:lang w:bidi="ar"/>
        </w:rPr>
        <w:t>إ</w:t>
      </w:r>
      <w:r w:rsidR="00DA47B0" w:rsidRPr="00CA53DF">
        <w:rPr>
          <w:rFonts w:ascii="Cairo" w:hAnsi="Cairo" w:cs="Cairo"/>
          <w:rtl/>
          <w:lang w:bidi="ar"/>
        </w:rPr>
        <w:t xml:space="preserve">يقاف </w:t>
      </w:r>
      <w:r w:rsidR="007D5975" w:rsidRPr="00CA53DF">
        <w:rPr>
          <w:rFonts w:ascii="Cairo" w:hAnsi="Cairo" w:cs="Cairo"/>
          <w:rtl/>
          <w:lang w:bidi="ar"/>
        </w:rPr>
        <w:t>شخص أو الاحتفاظ به إلا في حالة التلبّس أو بقرار قضائي، ويعلم فورا بحقوقه وبالتهمة المنسوبة إليه، وله أن ينيب محاميا: وتحدّد مدّة الإيقاف بقانون</w:t>
      </w:r>
      <w:r w:rsidRPr="00CA53DF">
        <w:rPr>
          <w:rFonts w:ascii="Cairo" w:hAnsi="Cairo" w:cs="Cairo"/>
          <w:rtl/>
          <w:lang w:bidi="ar"/>
        </w:rPr>
        <w:t>".</w:t>
      </w:r>
    </w:p>
    <w:p w14:paraId="7E140AA9" w14:textId="77777777" w:rsidR="000C1032" w:rsidRPr="00CA53DF" w:rsidRDefault="000C1032" w:rsidP="00CA53DF">
      <w:pPr>
        <w:bidi/>
        <w:jc w:val="both"/>
        <w:rPr>
          <w:rFonts w:ascii="Cairo" w:hAnsi="Cairo" w:cs="Cairo"/>
          <w:rtl/>
          <w:lang w:bidi="ar"/>
        </w:rPr>
      </w:pPr>
      <w:r w:rsidRPr="00CA53DF">
        <w:rPr>
          <w:rFonts w:ascii="Cairo" w:hAnsi="Cairo" w:cs="Cairo"/>
          <w:rtl/>
          <w:lang w:bidi="ar"/>
        </w:rPr>
        <w:t>حيث ينص الفصل 49 من الدستور التونسي على ما يلي "يحدّد القانون الضوابط المتعلقة بالحقوق والحريات المضمونة بهذا الدستور وممارستها بما لا ينال من جوهرها. ولا توضع هذه الضوابط إلا لضرورة تقتضيها دولة مدنية ديمقراطية وبهدف حماية حقوق الغير، أو لمقتضيات الأمن العام، أو الدفاع الوطني، أو الصحة العامة، أو الآداب العامة، وذلك مع احترام التناسب بين هذه الضوابط وموجبتاها. وتتكفل الهيئات القضائية بحماية الحقوق والحريات من أي انتهاك.»</w:t>
      </w:r>
    </w:p>
    <w:p w14:paraId="61E9E543" w14:textId="54FA1775" w:rsidR="000C1032" w:rsidRPr="00CA53DF" w:rsidRDefault="000C1032" w:rsidP="00CA53DF">
      <w:pPr>
        <w:bidi/>
        <w:jc w:val="both"/>
        <w:rPr>
          <w:rFonts w:ascii="Cairo" w:hAnsi="Cairo" w:cs="Cairo"/>
          <w:lang w:bidi="ar-TN"/>
        </w:rPr>
      </w:pPr>
      <w:r w:rsidRPr="00CA53DF">
        <w:rPr>
          <w:rFonts w:ascii="Cairo" w:hAnsi="Cairo" w:cs="Cairo"/>
          <w:rtl/>
          <w:lang w:bidi="ar"/>
        </w:rPr>
        <w:t>كما يضمنه العهد الدولي الخاص بالحقوق المدنية والسياسية الذي صادقت عليه تونس سنة 1969</w:t>
      </w:r>
      <w:r w:rsidRPr="00CA53DF">
        <w:rPr>
          <w:rFonts w:ascii="Cairo" w:hAnsi="Cairo" w:cs="Cairo"/>
          <w:lang w:bidi="ar-TN"/>
        </w:rPr>
        <w:t xml:space="preserve"> </w:t>
      </w:r>
      <w:r w:rsidRPr="00CA53DF">
        <w:rPr>
          <w:rFonts w:ascii="Cairo" w:hAnsi="Cairo" w:cs="Cairo"/>
          <w:rtl/>
          <w:lang w:bidi="ar-TN"/>
        </w:rPr>
        <w:t xml:space="preserve">في المادة </w:t>
      </w:r>
      <w:r w:rsidR="00DA47B0" w:rsidRPr="00CA53DF">
        <w:rPr>
          <w:rFonts w:ascii="Cairo" w:hAnsi="Cairo" w:cs="Cairo"/>
          <w:rtl/>
          <w:lang w:bidi="ar-TN"/>
        </w:rPr>
        <w:t>9</w:t>
      </w:r>
      <w:r w:rsidRPr="00CA53DF">
        <w:rPr>
          <w:rFonts w:ascii="Cairo" w:hAnsi="Cairo" w:cs="Cairo"/>
          <w:rtl/>
          <w:lang w:bidi="ar-TN"/>
        </w:rPr>
        <w:t xml:space="preserve"> على: "1- </w:t>
      </w:r>
      <w:r w:rsidR="00DA47B0" w:rsidRPr="00CA53DF">
        <w:rPr>
          <w:rFonts w:ascii="Cairo" w:hAnsi="Cairo" w:cs="Cairo"/>
          <w:rtl/>
        </w:rPr>
        <w:t>لكل فرد حق في الحرية وفى الأمان على شخصه. ولا يجوز توقيف أحد أو اعتقاله تعسفا. ولا يجوز حرمان أحد من حريته إلا لأسباب ينص عليها القانون وطبقا للإجراء المقرر فيه</w:t>
      </w:r>
      <w:r w:rsidR="00DA47B0" w:rsidRPr="00CA53DF">
        <w:rPr>
          <w:rFonts w:ascii="Cairo" w:hAnsi="Cairo" w:cs="Cairo"/>
          <w:lang w:bidi="ar-TN"/>
        </w:rPr>
        <w:t>.</w:t>
      </w:r>
      <w:r w:rsidRPr="00CA53DF">
        <w:rPr>
          <w:rFonts w:ascii="Cairo" w:hAnsi="Cairo" w:cs="Cairo"/>
          <w:rtl/>
          <w:lang w:bidi="ar-TN"/>
        </w:rPr>
        <w:t xml:space="preserve">"   </w:t>
      </w:r>
      <w:r w:rsidRPr="00CA53DF">
        <w:rPr>
          <w:rFonts w:ascii="Cairo" w:hAnsi="Cairo" w:cs="Cairo"/>
          <w:rtl/>
          <w:lang w:bidi="ar"/>
        </w:rPr>
        <w:t xml:space="preserve"> </w:t>
      </w:r>
    </w:p>
    <w:p w14:paraId="650D1C85" w14:textId="77777777" w:rsidR="000C1032" w:rsidRPr="00CA53DF" w:rsidRDefault="000C1032" w:rsidP="00CA53DF">
      <w:pPr>
        <w:bidi/>
        <w:jc w:val="both"/>
        <w:rPr>
          <w:rFonts w:ascii="Cairo" w:hAnsi="Cairo" w:cs="Cairo"/>
          <w:rtl/>
          <w:lang w:bidi="ar"/>
        </w:rPr>
      </w:pPr>
      <w:r w:rsidRPr="00CA53DF">
        <w:rPr>
          <w:rFonts w:ascii="Cairo" w:hAnsi="Cairo" w:cs="Cairo"/>
          <w:rtl/>
          <w:lang w:bidi="ar"/>
        </w:rPr>
        <w:t xml:space="preserve">كما اعترفت تونس باختصاص </w:t>
      </w:r>
      <w:bookmarkStart w:id="3" w:name="_Hlk83192497"/>
      <w:r w:rsidRPr="00CA53DF">
        <w:rPr>
          <w:rFonts w:ascii="Cairo" w:hAnsi="Cairo" w:cs="Cairo"/>
          <w:rtl/>
        </w:rPr>
        <w:t>لجنة الأمم المتحدة لحقوق الإنسان</w:t>
      </w:r>
      <w:bookmarkEnd w:id="3"/>
      <w:r w:rsidRPr="00CA53DF">
        <w:rPr>
          <w:rFonts w:ascii="Cairo" w:hAnsi="Cairo" w:cs="Cairo"/>
          <w:rtl/>
          <w:lang w:bidi="ar"/>
        </w:rPr>
        <w:t xml:space="preserve"> في تقبل العرائض المرسلة من كل شخص قاطن بالتراب التونسي وينسب من خلالها للدولة التونسية انتهاك حقوقه المكفولة بالعهد الدولي.</w:t>
      </w:r>
    </w:p>
    <w:p w14:paraId="430C0AB5" w14:textId="55F256CC" w:rsidR="000C1032" w:rsidRPr="00CA53DF" w:rsidRDefault="000C1032" w:rsidP="00CA53DF">
      <w:pPr>
        <w:bidi/>
        <w:jc w:val="both"/>
        <w:rPr>
          <w:rFonts w:ascii="Cairo" w:hAnsi="Cairo" w:cs="Cairo"/>
          <w:rtl/>
        </w:rPr>
      </w:pPr>
      <w:r w:rsidRPr="00CA53DF">
        <w:rPr>
          <w:rFonts w:ascii="Cairo" w:hAnsi="Cairo" w:cs="Cairo"/>
          <w:rtl/>
          <w:lang w:bidi="ar"/>
        </w:rPr>
        <w:t xml:space="preserve"> </w:t>
      </w:r>
      <w:r w:rsidRPr="00CA53DF">
        <w:rPr>
          <w:rFonts w:ascii="Cairo" w:hAnsi="Cairo" w:cs="Cairo"/>
          <w:rtl/>
        </w:rPr>
        <w:t xml:space="preserve">حيث وضحت لجنة الأمم المتحدة لحقوق الإنسان في التعليق العام رقم </w:t>
      </w:r>
      <w:r w:rsidR="00B77509" w:rsidRPr="00CA53DF">
        <w:rPr>
          <w:rFonts w:ascii="Cairo" w:hAnsi="Cairo" w:cs="Cairo"/>
          <w:rtl/>
        </w:rPr>
        <w:t>8</w:t>
      </w:r>
      <w:r w:rsidRPr="00CA53DF">
        <w:rPr>
          <w:rFonts w:ascii="Cairo" w:hAnsi="Cairo" w:cs="Cairo"/>
          <w:rtl/>
        </w:rPr>
        <w:t xml:space="preserve"> - المادة </w:t>
      </w:r>
      <w:r w:rsidR="00B77509" w:rsidRPr="00CA53DF">
        <w:rPr>
          <w:rFonts w:ascii="Cairo" w:hAnsi="Cairo" w:cs="Cairo"/>
          <w:rtl/>
        </w:rPr>
        <w:t xml:space="preserve">9 </w:t>
      </w:r>
      <w:r w:rsidRPr="00CA53DF">
        <w:rPr>
          <w:rFonts w:ascii="Cairo" w:hAnsi="Cairo" w:cs="Cairo"/>
          <w:rtl/>
        </w:rPr>
        <w:t>(</w:t>
      </w:r>
      <w:r w:rsidR="00066D26" w:rsidRPr="00CA53DF">
        <w:rPr>
          <w:rFonts w:ascii="Cairo" w:hAnsi="Cairo" w:cs="Cairo"/>
          <w:rtl/>
        </w:rPr>
        <w:t>حق كل شخص في الحرية وفي الأمان على شخصه)</w:t>
      </w:r>
      <w:r w:rsidRPr="00CA53DF">
        <w:rPr>
          <w:rFonts w:ascii="Cairo" w:hAnsi="Cairo" w:cs="Cairo"/>
          <w:rtl/>
        </w:rPr>
        <w:t xml:space="preserve"> </w:t>
      </w:r>
      <w:r w:rsidR="00066D26" w:rsidRPr="00CA53DF">
        <w:rPr>
          <w:rFonts w:ascii="Cairo" w:hAnsi="Cairo" w:cs="Cairo"/>
          <w:rtl/>
        </w:rPr>
        <w:t>الدورة السادسة عشرة لسنة</w:t>
      </w:r>
      <w:r w:rsidR="00066D26" w:rsidRPr="00CA53DF">
        <w:rPr>
          <w:rFonts w:ascii="Cairo" w:hAnsi="Cairo" w:cs="Cairo"/>
        </w:rPr>
        <w:t xml:space="preserve"> </w:t>
      </w:r>
      <w:r w:rsidR="00066D26" w:rsidRPr="00CA53DF">
        <w:rPr>
          <w:rFonts w:ascii="Cairo" w:hAnsi="Cairo" w:cs="Cairo"/>
          <w:rtl/>
        </w:rPr>
        <w:t xml:space="preserve">  </w:t>
      </w:r>
      <w:r w:rsidR="00066D26" w:rsidRPr="00CA53DF">
        <w:rPr>
          <w:rFonts w:ascii="Cairo" w:hAnsi="Cairo" w:cs="Cairo"/>
        </w:rPr>
        <w:t>1982</w:t>
      </w:r>
      <w:r w:rsidR="00066D26" w:rsidRPr="00CA53DF">
        <w:rPr>
          <w:rFonts w:ascii="Cairo" w:hAnsi="Cairo" w:cs="Cairo"/>
          <w:b/>
          <w:bCs/>
          <w:rtl/>
        </w:rPr>
        <w:t>،</w:t>
      </w:r>
      <w:r w:rsidRPr="00CA53DF">
        <w:rPr>
          <w:rFonts w:ascii="Cairo" w:hAnsi="Cairo" w:cs="Cairo"/>
          <w:rtl/>
        </w:rPr>
        <w:t xml:space="preserve"> النقطة </w:t>
      </w:r>
      <w:r w:rsidR="00066D26" w:rsidRPr="00CA53DF">
        <w:rPr>
          <w:rFonts w:ascii="Cairo" w:hAnsi="Cairo" w:cs="Cairo"/>
          <w:rtl/>
        </w:rPr>
        <w:t>4</w:t>
      </w:r>
      <w:r w:rsidRPr="00CA53DF">
        <w:rPr>
          <w:rFonts w:ascii="Cairo" w:hAnsi="Cairo" w:cs="Cairo"/>
          <w:rtl/>
        </w:rPr>
        <w:t xml:space="preserve"> " </w:t>
      </w:r>
      <w:r w:rsidR="00066D26" w:rsidRPr="00CA53DF">
        <w:rPr>
          <w:rFonts w:ascii="Cairo" w:hAnsi="Cairo" w:cs="Cairo"/>
          <w:rtl/>
        </w:rPr>
        <w:t xml:space="preserve">وينبغي أيضا، إذا استخدم ما يسمى بالحبس الوقائي لأسباب تتعلق بالأمن العام، أن يخضع ذلك الحبس لذات هذه الأحكام، أي يجب ألا يكون تعسفيا، وأن يقوم على أسس وإجراءات ينص عليها القانون وينبغي الإعلام بأسباب </w:t>
      </w:r>
      <w:r w:rsidR="00D16E14" w:rsidRPr="00CA53DF">
        <w:rPr>
          <w:rFonts w:ascii="Cairo" w:hAnsi="Cairo" w:cs="Cairo"/>
          <w:rtl/>
        </w:rPr>
        <w:t>التوقيف وينبغي</w:t>
      </w:r>
      <w:r w:rsidR="00066D26" w:rsidRPr="00CA53DF">
        <w:rPr>
          <w:rFonts w:ascii="Cairo" w:hAnsi="Cairo" w:cs="Cairo"/>
          <w:rtl/>
        </w:rPr>
        <w:t xml:space="preserve"> توفير المراقبة القضائية للاحتجاز   فضلا عن الحق في التعويض في حالة التوقيف غير القانوني..."</w:t>
      </w:r>
    </w:p>
    <w:p w14:paraId="4003AD47" w14:textId="77777777" w:rsidR="000C1032" w:rsidRPr="00CA53DF" w:rsidRDefault="000C1032" w:rsidP="00CA53DF">
      <w:pPr>
        <w:bidi/>
        <w:jc w:val="both"/>
        <w:rPr>
          <w:rFonts w:ascii="Cairo" w:hAnsi="Cairo" w:cs="Cairo"/>
        </w:rPr>
      </w:pPr>
      <w:r w:rsidRPr="00CA53DF">
        <w:rPr>
          <w:rFonts w:ascii="Cairo" w:hAnsi="Cairo" w:cs="Cairo"/>
          <w:rtl/>
        </w:rPr>
        <w:t>حيث استنادا لأحكام الدستور والعهد الدولي فأن الحقوق والحريات ليست بمنأى عن التحديد أو التضييق وذلك اعتبارا لحالات الطوارئ أو لسن تدابير استثنائية لكن هذه الاستثناءات تبقى في كل الحالات خاضعة للتأطير التشريعي والرقابة القضائية.</w:t>
      </w:r>
    </w:p>
    <w:p w14:paraId="681B495E" w14:textId="77777777" w:rsidR="000C1032" w:rsidRPr="00CA53DF" w:rsidRDefault="000C1032" w:rsidP="00CA53DF">
      <w:pPr>
        <w:bidi/>
        <w:jc w:val="both"/>
        <w:rPr>
          <w:rFonts w:ascii="Cairo" w:hAnsi="Cairo" w:cs="Cairo"/>
          <w:rtl/>
          <w:lang w:bidi="ar"/>
        </w:rPr>
      </w:pPr>
      <w:r w:rsidRPr="00CA53DF">
        <w:rPr>
          <w:rFonts w:ascii="Cairo" w:hAnsi="Cairo" w:cs="Cairo"/>
          <w:rtl/>
          <w:lang w:bidi="ar"/>
        </w:rPr>
        <w:t>ومن الواضح من العهد الدولي الخاص بالحقوق المدنية والسياسية ومن الدستور على السواء أنه حتى لا تصنف أي قيود على حرية الأشخاص بكونها تعسفية، يجب أن تستوفي أولا معايير الشرعية.</w:t>
      </w:r>
    </w:p>
    <w:p w14:paraId="79DA8D69" w14:textId="77777777" w:rsidR="000C1032" w:rsidRPr="00CA53DF" w:rsidRDefault="000C1032" w:rsidP="00CA53DF">
      <w:pPr>
        <w:bidi/>
        <w:jc w:val="both"/>
        <w:rPr>
          <w:rFonts w:ascii="Cairo" w:eastAsia="Times New Roman" w:hAnsi="Cairo" w:cs="Cairo"/>
          <w:color w:val="000000" w:themeColor="text1"/>
          <w:rtl/>
          <w:lang w:eastAsia="fr-FR"/>
        </w:rPr>
      </w:pPr>
      <w:r w:rsidRPr="00CA53DF">
        <w:rPr>
          <w:rFonts w:ascii="Cairo" w:hAnsi="Cairo" w:cs="Cairo"/>
          <w:color w:val="000000" w:themeColor="text1"/>
          <w:rtl/>
          <w:lang w:eastAsia="fr-FR" w:bidi="ar"/>
        </w:rPr>
        <w:t>وحيث أكدت المحكمة الادارية في قرارها عدد 126863 والمؤرخ في 18 مارس 2014 أن "الانتفاع بالحق قي ممارسة الحريات العامة يجد أساسه في النصوص الدستورية والمعاهدات المصادق عليها وفي المبادئ العمومية للقانون ولا يمكن أن توضع ضوابط لممارسة تلك الحقوق والحريات إلا بمقتضى قوانين تتخذ لاحترام الأمن العام على ألا تنال تلك الضوابط من جوهر الحقوق والحريات"</w:t>
      </w:r>
    </w:p>
    <w:p w14:paraId="16C039CA" w14:textId="1E0F3966" w:rsidR="00FF59B0" w:rsidRDefault="000C1032" w:rsidP="00970BFF">
      <w:pPr>
        <w:bidi/>
        <w:jc w:val="both"/>
        <w:rPr>
          <w:rFonts w:ascii="Cairo" w:hAnsi="Cairo" w:cs="Cairo"/>
          <w:color w:val="000000" w:themeColor="text1"/>
          <w:rtl/>
          <w:lang w:eastAsia="fr-FR" w:bidi="ar"/>
        </w:rPr>
      </w:pPr>
      <w:bookmarkStart w:id="4" w:name="_Hlk83119848"/>
      <w:r w:rsidRPr="00CA53DF">
        <w:rPr>
          <w:rFonts w:ascii="Cairo" w:hAnsi="Cairo" w:cs="Cairo"/>
          <w:color w:val="000000" w:themeColor="text1"/>
          <w:rtl/>
          <w:lang w:eastAsia="fr-FR" w:bidi="ar"/>
        </w:rPr>
        <w:t>وحيث أن الاعلام الكتابي أضافة الى كونه أجراء جوهري فان</w:t>
      </w:r>
      <w:r w:rsidRPr="00CA53DF">
        <w:rPr>
          <w:rFonts w:ascii="Cairo" w:hAnsi="Cairo" w:cs="Cairo"/>
          <w:color w:val="000000" w:themeColor="text1"/>
          <w:lang w:eastAsia="fr-FR" w:bidi="ar"/>
        </w:rPr>
        <w:t xml:space="preserve"> </w:t>
      </w:r>
      <w:r w:rsidRPr="00CA53DF">
        <w:rPr>
          <w:rFonts w:ascii="Cairo" w:hAnsi="Cairo" w:cs="Cairo"/>
          <w:color w:val="000000" w:themeColor="text1"/>
          <w:rtl/>
          <w:lang w:eastAsia="fr-FR" w:bidi="ar-TN"/>
        </w:rPr>
        <w:t>غيابه في قضية الحال من شأنه أن يحرم</w:t>
      </w:r>
      <w:r w:rsidRPr="00CA53DF">
        <w:rPr>
          <w:rFonts w:ascii="Cairo" w:hAnsi="Cairo" w:cs="Cairo"/>
          <w:color w:val="000000" w:themeColor="text1"/>
          <w:rtl/>
          <w:lang w:eastAsia="fr-FR" w:bidi="ar"/>
        </w:rPr>
        <w:t xml:space="preserve"> العارض من التعرف على</w:t>
      </w:r>
      <w:r w:rsidRPr="00CA53DF">
        <w:rPr>
          <w:rFonts w:ascii="Cairo" w:hAnsi="Cairo" w:cs="Cairo"/>
          <w:color w:val="000000" w:themeColor="text1"/>
          <w:rtl/>
          <w:lang w:bidi="ar"/>
        </w:rPr>
        <w:t xml:space="preserve"> </w:t>
      </w:r>
      <w:r w:rsidRPr="00CA53DF">
        <w:rPr>
          <w:rFonts w:ascii="Cairo" w:hAnsi="Cairo" w:cs="Cairo"/>
          <w:color w:val="000000" w:themeColor="text1"/>
          <w:rtl/>
          <w:lang w:eastAsia="fr-FR" w:bidi="ar"/>
        </w:rPr>
        <w:t xml:space="preserve">النص القانوني الذي يستند إليه هذا المقرر الإداري الفردي وبالتالي يكون قد قلّص في ممارسة حقه في </w:t>
      </w:r>
      <w:r w:rsidRPr="00CA53DF">
        <w:rPr>
          <w:rFonts w:ascii="Cairo" w:hAnsi="Cairo" w:cs="Cairo"/>
          <w:color w:val="000000" w:themeColor="text1"/>
          <w:rtl/>
          <w:lang w:eastAsia="fr-FR" w:bidi="ar-TN"/>
        </w:rPr>
        <w:t xml:space="preserve">التقاضي </w:t>
      </w:r>
      <w:r w:rsidRPr="00CA53DF">
        <w:rPr>
          <w:rFonts w:ascii="Cairo" w:hAnsi="Cairo" w:cs="Cairo"/>
          <w:rtl/>
          <w:lang w:eastAsia="fr-FR" w:bidi="ar-TN"/>
        </w:rPr>
        <w:t>لتوقيف تنفيذ القرار ثم</w:t>
      </w:r>
      <w:r w:rsidRPr="00CA53DF">
        <w:rPr>
          <w:rFonts w:ascii="Cairo" w:hAnsi="Cairo" w:cs="Cairo"/>
          <w:rtl/>
          <w:lang w:eastAsia="fr-FR" w:bidi="ar"/>
        </w:rPr>
        <w:t xml:space="preserve"> لإلغائه</w:t>
      </w:r>
      <w:r w:rsidRPr="00CA53DF">
        <w:rPr>
          <w:rFonts w:ascii="Cairo" w:hAnsi="Cairo" w:cs="Cairo"/>
          <w:color w:val="000000" w:themeColor="text1"/>
          <w:rtl/>
          <w:lang w:eastAsia="fr-FR" w:bidi="ar"/>
        </w:rPr>
        <w:t xml:space="preserve">. بالتّالي يمكن اعتبار هذا القرار منتهكا لحريته </w:t>
      </w:r>
      <w:r w:rsidR="00212049" w:rsidRPr="00CA53DF">
        <w:rPr>
          <w:rFonts w:ascii="Cairo" w:hAnsi="Cairo" w:cs="Cairo"/>
          <w:color w:val="000000" w:themeColor="text1"/>
          <w:rtl/>
          <w:lang w:eastAsia="fr-FR" w:bidi="ar-TN"/>
        </w:rPr>
        <w:t>ال</w:t>
      </w:r>
      <w:r w:rsidRPr="00CA53DF">
        <w:rPr>
          <w:rFonts w:ascii="Cairo" w:hAnsi="Cairo" w:cs="Cairo"/>
          <w:color w:val="000000" w:themeColor="text1"/>
          <w:rtl/>
          <w:lang w:eastAsia="fr-FR" w:bidi="ar"/>
        </w:rPr>
        <w:t xml:space="preserve">مكفولة دستوريا ودوليا وخاليا من أي سند قانوني. </w:t>
      </w:r>
    </w:p>
    <w:p w14:paraId="2AA9AAEE" w14:textId="4919CE3A" w:rsidR="00FF59B0" w:rsidRPr="00CA53DF" w:rsidRDefault="00970BFF" w:rsidP="00FF59B0">
      <w:pPr>
        <w:bidi/>
        <w:jc w:val="both"/>
        <w:rPr>
          <w:rFonts w:ascii="Cairo" w:hAnsi="Cairo" w:cs="Cairo"/>
          <w:color w:val="000000" w:themeColor="text1"/>
          <w:lang w:eastAsia="fr-FR" w:bidi="ar"/>
        </w:rPr>
      </w:pPr>
      <w:r>
        <w:rPr>
          <w:rFonts w:ascii="Cairo" w:hAnsi="Cairo" w:cs="Cairo"/>
          <w:b/>
          <w:bCs/>
          <w:noProof/>
          <w:lang w:bidi="ar-TN"/>
        </w:rPr>
        <w:drawing>
          <wp:anchor distT="0" distB="0" distL="114300" distR="114300" simplePos="0" relativeHeight="251671552" behindDoc="1" locked="0" layoutInCell="1" allowOverlap="1" wp14:anchorId="091E01EA" wp14:editId="3633FA45">
            <wp:simplePos x="0" y="0"/>
            <wp:positionH relativeFrom="column">
              <wp:posOffset>-333955</wp:posOffset>
            </wp:positionH>
            <wp:positionV relativeFrom="paragraph">
              <wp:posOffset>202786</wp:posOffset>
            </wp:positionV>
            <wp:extent cx="6268085" cy="3283889"/>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2895" cy="32864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2708DF" w14:textId="3F98421A" w:rsidR="000C1032" w:rsidRPr="00FF59B0" w:rsidRDefault="000C1032" w:rsidP="00CA53DF">
      <w:pPr>
        <w:bidi/>
        <w:jc w:val="both"/>
        <w:rPr>
          <w:rFonts w:ascii="Cairo" w:hAnsi="Cairo" w:cs="Cairo"/>
          <w:b/>
          <w:bCs/>
          <w:color w:val="000000" w:themeColor="text1"/>
          <w:u w:val="single"/>
          <w:rtl/>
          <w:lang w:eastAsia="fr-FR" w:bidi="ar"/>
        </w:rPr>
      </w:pPr>
      <w:r w:rsidRPr="00FF59B0">
        <w:rPr>
          <w:rFonts w:ascii="Cairo" w:hAnsi="Cairo" w:cs="Cairo"/>
          <w:b/>
          <w:bCs/>
          <w:color w:val="000000" w:themeColor="text1"/>
          <w:rtl/>
          <w:lang w:eastAsia="fr-FR" w:bidi="ar"/>
        </w:rPr>
        <w:t xml:space="preserve">هذه الفقرة تعتبر استباقا لردّ الإدارة ومن الأجدر التنصيص عليها خاصّة وأننا في أطار دعوى ذات صبغة استعجالية قد لا تمكن العارض من حقّ الردّ. </w:t>
      </w:r>
    </w:p>
    <w:p w14:paraId="5E8C4EA4" w14:textId="7E06B8A7" w:rsidR="000C1032" w:rsidRPr="00FF59B0" w:rsidRDefault="000C1032" w:rsidP="00CA53DF">
      <w:pPr>
        <w:bidi/>
        <w:jc w:val="both"/>
        <w:rPr>
          <w:rFonts w:ascii="Cairo" w:hAnsi="Cairo" w:cs="Cairo"/>
          <w:color w:val="5FB0A9"/>
          <w:rtl/>
          <w:lang w:eastAsia="fr-FR" w:bidi="ar"/>
        </w:rPr>
      </w:pPr>
      <w:r w:rsidRPr="00FF59B0">
        <w:rPr>
          <w:rFonts w:ascii="Cairo" w:hAnsi="Cairo" w:cs="Cairo"/>
          <w:color w:val="5FB0A9"/>
          <w:rtl/>
          <w:lang w:eastAsia="fr-FR" w:bidi="ar"/>
        </w:rPr>
        <w:t xml:space="preserve">وحيث وفي ظلّ هذا التعتيم المتعمّد من قبل الادارة لا يسع المنوب سوى الاستئناس ببعض الحالات المشابهة لتحديد السند القانوني الذي </w:t>
      </w:r>
      <w:r w:rsidR="001E5F69" w:rsidRPr="00FF59B0">
        <w:rPr>
          <w:rFonts w:ascii="Cairo" w:hAnsi="Cairo" w:cs="Cairo"/>
          <w:color w:val="5FB0A9"/>
          <w:rtl/>
          <w:lang w:eastAsia="fr-FR" w:bidi="ar"/>
        </w:rPr>
        <w:t>قد تكون ال</w:t>
      </w:r>
      <w:r w:rsidRPr="00FF59B0">
        <w:rPr>
          <w:rFonts w:ascii="Cairo" w:hAnsi="Cairo" w:cs="Cairo"/>
          <w:color w:val="5FB0A9"/>
          <w:rtl/>
          <w:lang w:eastAsia="fr-FR" w:bidi="ar"/>
        </w:rPr>
        <w:t>إدارة لجأ</w:t>
      </w:r>
      <w:r w:rsidR="001E5F69" w:rsidRPr="00FF59B0">
        <w:rPr>
          <w:rFonts w:ascii="Cairo" w:hAnsi="Cairo" w:cs="Cairo"/>
          <w:color w:val="5FB0A9"/>
          <w:rtl/>
          <w:lang w:eastAsia="fr-FR" w:bidi="ar"/>
        </w:rPr>
        <w:t>ت</w:t>
      </w:r>
      <w:r w:rsidRPr="00FF59B0">
        <w:rPr>
          <w:rFonts w:ascii="Cairo" w:hAnsi="Cairo" w:cs="Cairo"/>
          <w:color w:val="5FB0A9"/>
          <w:rtl/>
          <w:lang w:eastAsia="fr-FR" w:bidi="ar"/>
        </w:rPr>
        <w:t xml:space="preserve"> اليه </w:t>
      </w:r>
      <w:r w:rsidR="001E5F69" w:rsidRPr="00FF59B0">
        <w:rPr>
          <w:rFonts w:ascii="Cairo" w:hAnsi="Cairo" w:cs="Cairo"/>
          <w:color w:val="5FB0A9"/>
          <w:rtl/>
          <w:lang w:eastAsia="fr-FR" w:bidi="ar"/>
        </w:rPr>
        <w:t xml:space="preserve">لتقييد حريّة العارض </w:t>
      </w:r>
      <w:r w:rsidRPr="00FF59B0">
        <w:rPr>
          <w:rFonts w:ascii="Cairo" w:hAnsi="Cairo" w:cs="Cairo"/>
          <w:color w:val="5FB0A9"/>
          <w:rtl/>
          <w:lang w:eastAsia="fr-FR" w:bidi="ar"/>
        </w:rPr>
        <w:t xml:space="preserve">وهو الأمـر عدد 78-50 المؤرخ في 26 جـانفـي 1978 الذي ينظم حالة الطوارئ.  </w:t>
      </w:r>
    </w:p>
    <w:p w14:paraId="47B1DEB1" w14:textId="7203977F" w:rsidR="000C1032" w:rsidRPr="00FF59B0" w:rsidRDefault="000C1032" w:rsidP="00CA53DF">
      <w:pPr>
        <w:bidi/>
        <w:jc w:val="both"/>
        <w:rPr>
          <w:rFonts w:ascii="Cairo" w:hAnsi="Cairo" w:cs="Cairo"/>
          <w:color w:val="5FB0A9"/>
          <w:rtl/>
          <w:lang w:eastAsia="fr-FR" w:bidi="ar"/>
        </w:rPr>
      </w:pPr>
      <w:r w:rsidRPr="00FF59B0">
        <w:rPr>
          <w:rFonts w:ascii="Cairo" w:hAnsi="Cairo" w:cs="Cairo"/>
          <w:color w:val="5FB0A9"/>
          <w:rtl/>
          <w:lang w:eastAsia="fr-FR" w:bidi="ar"/>
        </w:rPr>
        <w:t xml:space="preserve"> وحيث يتعيّن التأكيد ان هذا الأمـر يفتقد للقيمة </w:t>
      </w:r>
      <w:r w:rsidR="001E5F69" w:rsidRPr="00FF59B0">
        <w:rPr>
          <w:rFonts w:ascii="Cairo" w:hAnsi="Cairo" w:cs="Cairo"/>
          <w:color w:val="5FB0A9"/>
          <w:rtl/>
          <w:lang w:eastAsia="fr-FR" w:bidi="ar"/>
        </w:rPr>
        <w:t>ال</w:t>
      </w:r>
      <w:r w:rsidRPr="00FF59B0">
        <w:rPr>
          <w:rFonts w:ascii="Cairo" w:hAnsi="Cairo" w:cs="Cairo"/>
          <w:color w:val="5FB0A9"/>
          <w:rtl/>
          <w:lang w:eastAsia="fr-FR" w:bidi="ar"/>
        </w:rPr>
        <w:t xml:space="preserve">قانونية فقد اتخذه الرئيس السابق الحبيب بورقيبة سنة 1978 عملا بالفصل 46 من الدستور التونسي السابق.  اذ يمكن هذا الفصل الذي يعادل الفصل 80 الحـالي، رئيس الجمهورية من اتخاذ القرارات بمقتضى أمر، وأكد أن هذه الإجراءات تتوقف عن النفاذ بمجرد انقضاء </w:t>
      </w:r>
      <w:r w:rsidR="00970BFF">
        <w:rPr>
          <w:rFonts w:ascii="Cairo" w:hAnsi="Cairo" w:cs="Cairo"/>
          <w:b/>
          <w:bCs/>
          <w:noProof/>
          <w:lang w:bidi="ar-TN"/>
        </w:rPr>
        <w:drawing>
          <wp:anchor distT="0" distB="0" distL="114300" distR="114300" simplePos="0" relativeHeight="251673600" behindDoc="1" locked="0" layoutInCell="1" allowOverlap="1" wp14:anchorId="1365AE76" wp14:editId="16F9BA77">
            <wp:simplePos x="0" y="0"/>
            <wp:positionH relativeFrom="column">
              <wp:posOffset>-333955</wp:posOffset>
            </wp:positionH>
            <wp:positionV relativeFrom="paragraph">
              <wp:posOffset>-182880</wp:posOffset>
            </wp:positionV>
            <wp:extent cx="6267505" cy="4977517"/>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7116" cy="498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59B0">
        <w:rPr>
          <w:rFonts w:ascii="Cairo" w:hAnsi="Cairo" w:cs="Cairo"/>
          <w:color w:val="5FB0A9"/>
          <w:rtl/>
          <w:lang w:eastAsia="fr-FR" w:bidi="ar"/>
        </w:rPr>
        <w:t>الظروف التي أدت إليها. ولذلك لم يعد من المفترض أن يكون للأمر المذكور والذي يعود لسنة 1978 أي قيمة قانونية ولا اي مبرر للاحتكام اليه</w:t>
      </w:r>
      <w:r w:rsidR="001E5F69" w:rsidRPr="00FF59B0">
        <w:rPr>
          <w:rFonts w:ascii="Cairo" w:hAnsi="Cairo" w:cs="Cairo"/>
          <w:color w:val="5FB0A9"/>
          <w:rtl/>
          <w:lang w:eastAsia="fr-FR" w:bidi="ar"/>
        </w:rPr>
        <w:t xml:space="preserve"> خاصة بعد صدور دستور جانفي 2014</w:t>
      </w:r>
      <w:r w:rsidRPr="00FF59B0">
        <w:rPr>
          <w:rFonts w:ascii="Cairo" w:hAnsi="Cairo" w:cs="Cairo"/>
          <w:color w:val="5FB0A9"/>
          <w:rtl/>
          <w:lang w:eastAsia="fr-FR" w:bidi="ar"/>
        </w:rPr>
        <w:t>.</w:t>
      </w:r>
    </w:p>
    <w:p w14:paraId="38DCA249" w14:textId="66072367" w:rsidR="00294A9C" w:rsidRPr="00FF59B0" w:rsidRDefault="000C1032" w:rsidP="00CA53DF">
      <w:pPr>
        <w:bidi/>
        <w:jc w:val="both"/>
        <w:rPr>
          <w:rFonts w:ascii="Cairo" w:hAnsi="Cairo" w:cs="Cairo"/>
          <w:color w:val="5FB0A9"/>
          <w:rtl/>
          <w:lang w:eastAsia="fr-FR" w:bidi="ar"/>
        </w:rPr>
      </w:pPr>
      <w:r w:rsidRPr="00FF59B0">
        <w:rPr>
          <w:rFonts w:ascii="Cairo" w:hAnsi="Cairo" w:cs="Cairo"/>
          <w:color w:val="5FB0A9"/>
          <w:rtl/>
          <w:lang w:eastAsia="fr-FR" w:bidi="ar"/>
        </w:rPr>
        <w:t xml:space="preserve">وحيث </w:t>
      </w:r>
      <w:r w:rsidR="001E5F69" w:rsidRPr="00FF59B0">
        <w:rPr>
          <w:rFonts w:ascii="Cairo" w:hAnsi="Cairo" w:cs="Cairo"/>
          <w:color w:val="5FB0A9"/>
          <w:rtl/>
          <w:lang w:eastAsia="fr-FR" w:bidi="ar"/>
        </w:rPr>
        <w:t xml:space="preserve">قد </w:t>
      </w:r>
      <w:r w:rsidRPr="00FF59B0">
        <w:rPr>
          <w:rFonts w:ascii="Cairo" w:hAnsi="Cairo" w:cs="Cairo"/>
          <w:color w:val="5FB0A9"/>
          <w:rtl/>
          <w:lang w:eastAsia="fr-FR" w:bidi="ar"/>
        </w:rPr>
        <w:t xml:space="preserve">تستند الجهة الادارية من </w:t>
      </w:r>
      <w:r w:rsidR="001E5F69" w:rsidRPr="00FF59B0">
        <w:rPr>
          <w:rFonts w:ascii="Cairo" w:hAnsi="Cairo" w:cs="Cairo"/>
          <w:color w:val="5FB0A9"/>
          <w:rtl/>
          <w:lang w:eastAsia="fr-FR" w:bidi="ar"/>
        </w:rPr>
        <w:t>ناحية</w:t>
      </w:r>
    </w:p>
    <w:p w14:paraId="0559CDC9" w14:textId="0F03CC8C" w:rsidR="00212049" w:rsidRPr="00FF59B0" w:rsidRDefault="000C1032" w:rsidP="00CA53DF">
      <w:pPr>
        <w:bidi/>
        <w:jc w:val="both"/>
        <w:rPr>
          <w:rFonts w:ascii="Cairo" w:hAnsi="Cairo" w:cs="Cairo"/>
          <w:color w:val="5FB0A9"/>
          <w:rtl/>
          <w:lang w:eastAsia="fr-FR" w:bidi="ar"/>
        </w:rPr>
      </w:pPr>
      <w:r w:rsidRPr="00FF59B0">
        <w:rPr>
          <w:rFonts w:ascii="Cairo" w:hAnsi="Cairo" w:cs="Cairo"/>
          <w:color w:val="5FB0A9"/>
          <w:rtl/>
          <w:lang w:eastAsia="fr-FR" w:bidi="ar"/>
        </w:rPr>
        <w:t xml:space="preserve"> أخرى على الامر عدد 342 لسنة 1975 </w:t>
      </w:r>
      <w:r w:rsidR="001E5F69" w:rsidRPr="00FF59B0">
        <w:rPr>
          <w:rFonts w:ascii="Cairo" w:hAnsi="Cairo" w:cs="Cairo"/>
          <w:color w:val="5FB0A9"/>
          <w:rtl/>
          <w:lang w:eastAsia="fr-FR" w:bidi="ar"/>
        </w:rPr>
        <w:t>ال</w:t>
      </w:r>
      <w:r w:rsidRPr="00FF59B0">
        <w:rPr>
          <w:rFonts w:ascii="Cairo" w:hAnsi="Cairo" w:cs="Cairo"/>
          <w:color w:val="5FB0A9"/>
          <w:rtl/>
          <w:lang w:eastAsia="fr-FR" w:bidi="ar"/>
        </w:rPr>
        <w:t>مؤرخ في 30 ماي 1975 يتعلق بضبط مشمولات وزارة الداخلية لا سيما الفصل الرابع منه الذي يمنح لوزارة الداخلية سلطة مراقبة جولان الأشخاص بكامل تراب الجمهورية.</w:t>
      </w:r>
      <w:r w:rsidR="00212049" w:rsidRPr="00FF59B0">
        <w:rPr>
          <w:rFonts w:ascii="Cairo" w:hAnsi="Cairo" w:cs="Cairo"/>
          <w:color w:val="5FB0A9"/>
          <w:lang w:eastAsia="fr-FR" w:bidi="ar"/>
        </w:rPr>
        <w:t> </w:t>
      </w:r>
    </w:p>
    <w:p w14:paraId="12549822" w14:textId="0A080DBC" w:rsidR="00212049" w:rsidRPr="00FF59B0" w:rsidRDefault="00212049" w:rsidP="00CA53DF">
      <w:pPr>
        <w:bidi/>
        <w:jc w:val="both"/>
        <w:rPr>
          <w:rFonts w:ascii="Cairo" w:hAnsi="Cairo" w:cs="Cairo"/>
          <w:color w:val="5FB0A9"/>
          <w:lang w:eastAsia="fr-FR" w:bidi="ar"/>
        </w:rPr>
      </w:pPr>
      <w:r w:rsidRPr="00FF59B0">
        <w:rPr>
          <w:rFonts w:ascii="Cairo" w:hAnsi="Cairo" w:cs="Cairo"/>
          <w:color w:val="5FB0A9"/>
          <w:rtl/>
          <w:lang w:eastAsia="fr-FR" w:bidi="ar"/>
        </w:rPr>
        <w:t>وحيث اعتبرت المحكمة الإدارية في قرارها عدد 150168 بتاريخ 2 جويلية 2018 ما يلي:</w:t>
      </w:r>
    </w:p>
    <w:p w14:paraId="525D1A3B" w14:textId="319A49AC" w:rsidR="00212049" w:rsidRPr="00FF59B0" w:rsidRDefault="00212049" w:rsidP="00CA53DF">
      <w:pPr>
        <w:bidi/>
        <w:jc w:val="both"/>
        <w:rPr>
          <w:rFonts w:ascii="Cairo" w:hAnsi="Cairo" w:cs="Cairo"/>
          <w:color w:val="5FB0A9"/>
          <w:lang w:eastAsia="fr-FR" w:bidi="ar"/>
        </w:rPr>
      </w:pPr>
      <w:r w:rsidRPr="00FF59B0">
        <w:rPr>
          <w:rFonts w:ascii="Cairo" w:hAnsi="Cairo" w:cs="Cairo"/>
          <w:color w:val="5FB0A9"/>
          <w:lang w:eastAsia="fr-FR" w:bidi="ar"/>
        </w:rPr>
        <w:t>"</w:t>
      </w:r>
      <w:r w:rsidRPr="00FF59B0">
        <w:rPr>
          <w:rFonts w:ascii="Cairo" w:hAnsi="Cairo" w:cs="Cairo"/>
          <w:color w:val="5FB0A9"/>
          <w:rtl/>
          <w:lang w:eastAsia="fr-FR" w:bidi="ar"/>
        </w:rPr>
        <w:t xml:space="preserve">وحيث لئن اكتفى الأمر عدد 342 لسنة 1975 المؤرّخ في 30 ماي 1975 المتعلّق بضبط مشمولات وزارة الداخلية بإسناد وزارة الداخلية مهام مراقبة جولان الأشخاص بكامل تراب الجمهورية" في إطار مشمولات عامة بوصفها سلطة ضبط إداري فإن الأمر عدد 50 المؤرّخ في 26 جانفي 1978 والمتعلق بتنظيم حالة الطوارئ تضمّن قيودا وضوابط تحدّ من ممارسة حق التنقل والحق في اختيار مقرّ الإقامة لم يسبق ضبطها بنص تشريعي يحترم المقتضيات الدستورية الواردة في الفصل 49 من دستور 27 جانفي 2014 </w:t>
      </w:r>
    </w:p>
    <w:p w14:paraId="6592520F" w14:textId="7990CACE" w:rsidR="00212049" w:rsidRPr="00FF59B0" w:rsidRDefault="00212049" w:rsidP="00CA53DF">
      <w:pPr>
        <w:bidi/>
        <w:jc w:val="both"/>
        <w:rPr>
          <w:rFonts w:ascii="Cairo" w:hAnsi="Cairo" w:cs="Cairo"/>
          <w:color w:val="5FB0A9"/>
          <w:rtl/>
          <w:lang w:eastAsia="fr-FR" w:bidi="ar"/>
        </w:rPr>
      </w:pPr>
      <w:r w:rsidRPr="00FF59B0">
        <w:rPr>
          <w:rFonts w:ascii="Cairo" w:hAnsi="Cairo" w:cs="Cairo"/>
          <w:color w:val="5FB0A9"/>
          <w:rtl/>
          <w:lang w:eastAsia="fr-FR" w:bidi="ar"/>
        </w:rPr>
        <w:t>وحيث يغدو استناد جهة الإدارة على نصوص ترتيبية لتأسيس صلاحياتها في ضبط حرية التنقّل واختيار المقرّ والحدّ منها دون وجود نصوص تشريعية تحدّد تلك الضوابط وشروط إعماله، مخالفا للدستور، الأمر الذي يجعل القرار المنتقد صادرا دون سند قانوني وتعيّن لذلك قبول هذا المطعن"</w:t>
      </w:r>
    </w:p>
    <w:p w14:paraId="6304AE7F" w14:textId="2C168074" w:rsidR="000C1032" w:rsidRPr="00970BFF" w:rsidRDefault="000C1032" w:rsidP="00970BFF">
      <w:pPr>
        <w:bidi/>
        <w:jc w:val="both"/>
        <w:rPr>
          <w:rStyle w:val="Aucun"/>
          <w:rFonts w:ascii="Cairo" w:hAnsi="Cairo" w:cs="Cairo"/>
          <w:rtl/>
          <w:lang w:eastAsia="fr-FR" w:bidi="ar"/>
        </w:rPr>
      </w:pPr>
      <w:r w:rsidRPr="00CA53DF">
        <w:rPr>
          <w:rFonts w:ascii="Cairo" w:hAnsi="Cairo" w:cs="Cairo"/>
          <w:rtl/>
          <w:lang w:eastAsia="fr-FR" w:bidi="ar"/>
        </w:rPr>
        <w:t>حيث بات من الواضح أن المقرّر الاداري المقيد لحريّة المنوب والمطلوب توقيف تنفيذه جاء مستندا على نصوص ترتيبية ولا على نص تشريعي كما يقتضيه الدستور والعهد الدولي ولم يستوف بالتالي شرط الشرعية وكان أصدراه ثم تنفيذه من طرف الادارة خاليا من كل سند قانوني مما يبين وجاهة طلب توقيف تنفيذه.</w:t>
      </w:r>
      <w:bookmarkEnd w:id="4"/>
    </w:p>
    <w:p w14:paraId="45A7205E" w14:textId="77777777" w:rsidR="000C1032" w:rsidRPr="00CA53DF" w:rsidRDefault="000C1032" w:rsidP="00CA53DF">
      <w:pPr>
        <w:bidi/>
        <w:jc w:val="both"/>
        <w:rPr>
          <w:rFonts w:ascii="Cairo" w:hAnsi="Cairo" w:cs="Cairo"/>
          <w:b/>
          <w:bCs/>
          <w:color w:val="000000" w:themeColor="text1"/>
          <w:rtl/>
          <w:lang w:bidi="ar-TN"/>
        </w:rPr>
      </w:pPr>
      <w:r w:rsidRPr="00CA53DF">
        <w:rPr>
          <w:rFonts w:ascii="Cairo" w:hAnsi="Cairo" w:cs="Cairo"/>
          <w:b/>
          <w:bCs/>
          <w:color w:val="000000" w:themeColor="text1"/>
          <w:rtl/>
          <w:lang w:bidi="ar-TN"/>
        </w:rPr>
        <w:t xml:space="preserve">2/ في عدم احترام شرط الضرورة </w:t>
      </w:r>
    </w:p>
    <w:p w14:paraId="37919502" w14:textId="77777777" w:rsidR="000C1032" w:rsidRPr="00CA53DF" w:rsidRDefault="000C1032" w:rsidP="00CA53DF">
      <w:pPr>
        <w:bidi/>
        <w:jc w:val="both"/>
        <w:rPr>
          <w:rFonts w:ascii="Cairo" w:hAnsi="Cairo" w:cs="Cairo"/>
          <w:color w:val="000000" w:themeColor="text1"/>
          <w:lang w:bidi="ar"/>
        </w:rPr>
      </w:pPr>
      <w:r w:rsidRPr="00CA53DF">
        <w:rPr>
          <w:rFonts w:ascii="Cairo" w:hAnsi="Cairo" w:cs="Cairo"/>
          <w:color w:val="000000" w:themeColor="text1"/>
          <w:rtl/>
          <w:lang w:bidi="ar"/>
        </w:rPr>
        <w:t xml:space="preserve">وحيث فيما يتعلق بمعيار الضرورة، ينص الفصل 49 من الدستور على أنه " لا توضع هذه الضوابط إلا لضرورة تقتضيها دولة مدنية ديمقراطية وبهدف حماية حقوق الغير، أو لمقتضيات الأمن العام، أو الدفاع الوطني، أو الصحة العامة، أو الآداب العامة"، </w:t>
      </w:r>
    </w:p>
    <w:p w14:paraId="670E45EA" w14:textId="3E4F2E33" w:rsidR="000C1032" w:rsidRPr="00CA53DF" w:rsidRDefault="000C1032" w:rsidP="00CA53DF">
      <w:pPr>
        <w:bidi/>
        <w:jc w:val="both"/>
        <w:rPr>
          <w:rFonts w:ascii="Cairo" w:hAnsi="Cairo" w:cs="Cairo"/>
          <w:color w:val="000000" w:themeColor="text1"/>
          <w:rtl/>
          <w:lang w:bidi="ar-TN"/>
        </w:rPr>
      </w:pPr>
      <w:r w:rsidRPr="00CA53DF">
        <w:rPr>
          <w:rFonts w:ascii="Cairo" w:hAnsi="Cairo" w:cs="Cairo"/>
          <w:color w:val="000000" w:themeColor="text1"/>
          <w:rtl/>
          <w:lang w:bidi="ar"/>
        </w:rPr>
        <w:t xml:space="preserve">وحيث وفي نفس المجال ترى </w:t>
      </w:r>
      <w:r w:rsidRPr="00CA53DF">
        <w:rPr>
          <w:rFonts w:ascii="Cairo" w:hAnsi="Cairo" w:cs="Cairo"/>
          <w:color w:val="000000" w:themeColor="text1"/>
          <w:rtl/>
        </w:rPr>
        <w:t>لجنة الأمم المتحدة لحقوق الإنسان</w:t>
      </w:r>
      <w:r w:rsidRPr="00CA53DF">
        <w:rPr>
          <w:rFonts w:ascii="Cairo" w:hAnsi="Cairo" w:cs="Cairo"/>
          <w:color w:val="000000" w:themeColor="text1"/>
          <w:rtl/>
          <w:lang w:bidi="ar"/>
        </w:rPr>
        <w:t xml:space="preserve"> أن هذه الضوابط، لكي تكون سارية بموجب القانون الدولي، يجب أن تكون مبررة، ب</w:t>
      </w:r>
      <w:r w:rsidRPr="00CA53DF">
        <w:rPr>
          <w:rFonts w:ascii="Cairo" w:hAnsi="Cairo" w:cs="Cairo"/>
          <w:color w:val="000000" w:themeColor="text1"/>
          <w:rtl/>
          <w:lang w:bidi="ar-TN"/>
        </w:rPr>
        <w:t>هدف</w:t>
      </w:r>
      <w:r w:rsidRPr="00CA53DF">
        <w:rPr>
          <w:rFonts w:ascii="Cairo" w:hAnsi="Cairo" w:cs="Cairo"/>
          <w:color w:val="000000" w:themeColor="text1"/>
          <w:rtl/>
          <w:lang w:bidi="ar"/>
        </w:rPr>
        <w:t xml:space="preserve"> حماية النظام العام، أو الأخلاق، أو الأمن القومي، أو الصحة، أو حقوق الآخرين وحرياتهم</w:t>
      </w:r>
      <w:r w:rsidRPr="00CA53DF">
        <w:rPr>
          <w:rFonts w:ascii="Cairo" w:hAnsi="Cairo" w:cs="Cairo"/>
          <w:color w:val="000000" w:themeColor="text1"/>
          <w:rtl/>
        </w:rPr>
        <w:t xml:space="preserve"> </w:t>
      </w:r>
      <w:r w:rsidRPr="00CA53DF">
        <w:rPr>
          <w:rFonts w:ascii="Cairo" w:hAnsi="Cairo" w:cs="Cairo"/>
          <w:color w:val="000000" w:themeColor="text1"/>
          <w:rtl/>
          <w:lang w:bidi="ar"/>
        </w:rPr>
        <w:t xml:space="preserve">وهذا التبرير يعتبر أساس مشروعية إجراء التقييد </w:t>
      </w:r>
      <w:r w:rsidRPr="00CA53DF">
        <w:rPr>
          <w:rFonts w:ascii="Cairo" w:hAnsi="Cairo" w:cs="Cairo"/>
          <w:color w:val="000000" w:themeColor="text1"/>
          <w:rtl/>
        </w:rPr>
        <w:t xml:space="preserve">(تعليق عام رقم </w:t>
      </w:r>
      <w:r w:rsidR="00E31304" w:rsidRPr="00CA53DF">
        <w:rPr>
          <w:rFonts w:ascii="Cairo" w:hAnsi="Cairo" w:cs="Cairo"/>
          <w:color w:val="000000" w:themeColor="text1"/>
          <w:rtl/>
        </w:rPr>
        <w:t>27،</w:t>
      </w:r>
      <w:r w:rsidRPr="00CA53DF">
        <w:rPr>
          <w:rFonts w:ascii="Cairo" w:hAnsi="Cairo" w:cs="Cairo"/>
          <w:color w:val="000000" w:themeColor="text1"/>
          <w:rtl/>
        </w:rPr>
        <w:t xml:space="preserve"> الفقرة 11</w:t>
      </w:r>
      <w:r w:rsidRPr="00CA53DF">
        <w:rPr>
          <w:rFonts w:ascii="Cairo" w:hAnsi="Cairo" w:cs="Cairo"/>
          <w:color w:val="000000" w:themeColor="text1"/>
          <w:rtl/>
          <w:lang w:bidi="ar"/>
        </w:rPr>
        <w:t>).</w:t>
      </w:r>
    </w:p>
    <w:p w14:paraId="299D1A32" w14:textId="77777777" w:rsidR="000C1032" w:rsidRPr="00CA53DF" w:rsidRDefault="000C1032" w:rsidP="00CA53DF">
      <w:pPr>
        <w:bidi/>
        <w:jc w:val="both"/>
        <w:rPr>
          <w:rFonts w:ascii="Cairo" w:hAnsi="Cairo" w:cs="Cairo"/>
          <w:color w:val="000000" w:themeColor="text1"/>
          <w:rtl/>
          <w:lang w:bidi="ar"/>
        </w:rPr>
      </w:pPr>
      <w:r w:rsidRPr="00CA53DF">
        <w:rPr>
          <w:rFonts w:ascii="Cairo" w:hAnsi="Cairo" w:cs="Cairo"/>
          <w:color w:val="000000" w:themeColor="text1"/>
          <w:rtl/>
          <w:lang w:bidi="ar"/>
        </w:rPr>
        <w:t xml:space="preserve">وحيث ينطبق شرط الضرورة عند اتخاذ المقررات المقيدة للحرية حتى في حالة الطوارئ أو الحالة الاستثنائية. وهكذا يأذن </w:t>
      </w:r>
      <w:r w:rsidRPr="00CA53DF">
        <w:rPr>
          <w:rFonts w:ascii="Cairo" w:hAnsi="Cairo" w:cs="Cairo"/>
          <w:b/>
          <w:bCs/>
          <w:color w:val="000000" w:themeColor="text1"/>
          <w:rtl/>
          <w:lang w:bidi="ar"/>
        </w:rPr>
        <w:t>الفصل 4 من العهد الدولي الخاص بالحقوق المدنية والسياسية</w:t>
      </w:r>
      <w:r w:rsidRPr="00CA53DF">
        <w:rPr>
          <w:rFonts w:ascii="Cairo" w:hAnsi="Cairo" w:cs="Cairo"/>
          <w:color w:val="000000" w:themeColor="text1"/>
          <w:rtl/>
          <w:lang w:bidi="ar"/>
        </w:rPr>
        <w:t xml:space="preserve"> للدول باتخاذ إجراءات تستثني عن المبادئ المنصوص عليها في العهد بمناسبة الاعلان عن حالة الطوارئ. وهنا يجب على الدول الأطراف احترام عدة شروط للجوء لهذه القيود المنصوص عليه بالفصل 4 من العهد الدولي الخاص بالحقوق المدنية والسياسية. </w:t>
      </w:r>
    </w:p>
    <w:p w14:paraId="0B02B121" w14:textId="77777777" w:rsidR="000C1032" w:rsidRPr="00CA53DF" w:rsidRDefault="000C1032" w:rsidP="00CA53DF">
      <w:pPr>
        <w:bidi/>
        <w:jc w:val="both"/>
        <w:rPr>
          <w:rFonts w:ascii="Cairo" w:hAnsi="Cairo" w:cs="Cairo"/>
          <w:color w:val="000000" w:themeColor="text1"/>
          <w:rtl/>
          <w:lang w:bidi="ar"/>
        </w:rPr>
      </w:pPr>
      <w:r w:rsidRPr="00CA53DF">
        <w:rPr>
          <w:rFonts w:ascii="Cairo" w:hAnsi="Cairo" w:cs="Cairo"/>
          <w:color w:val="000000" w:themeColor="text1"/>
          <w:rtl/>
          <w:lang w:bidi="ar"/>
        </w:rPr>
        <w:t xml:space="preserve">وحيث تذكر اللجنة المعنية بحقوق الإنسان في ملاحظاتها العامة والمفسرة للفصل 4، بأن "أي خروج عن التزامات الدولة الطرف بموجب العهد لا يسمح به إلا </w:t>
      </w:r>
      <w:r w:rsidRPr="00CA53DF">
        <w:rPr>
          <w:rFonts w:ascii="Cairo" w:hAnsi="Cairo" w:cs="Cairo"/>
          <w:b/>
          <w:bCs/>
          <w:color w:val="000000" w:themeColor="text1"/>
          <w:rtl/>
          <w:lang w:bidi="ar"/>
        </w:rPr>
        <w:t>"بالقدر الذي تقتضيه الحالة تماما".</w:t>
      </w:r>
      <w:r w:rsidRPr="00CA53DF">
        <w:rPr>
          <w:rFonts w:ascii="Cairo" w:hAnsi="Cairo" w:cs="Cairo"/>
          <w:color w:val="000000" w:themeColor="text1"/>
          <w:rtl/>
          <w:lang w:bidi="ar"/>
        </w:rPr>
        <w:t xml:space="preserve"> ويلزم هذا الشرط الدول الأطراف بأن تبرر بالتحديد ليس فقط قرارها بإعلان حالة الطوارئ، بل أيضا أي إجراءات ملموسة ناتجة عن هذا الإعلان" (</w:t>
      </w:r>
      <w:r w:rsidRPr="00CA53DF">
        <w:rPr>
          <w:rFonts w:ascii="Cairo" w:hAnsi="Cairo" w:cs="Cairo"/>
          <w:color w:val="000000" w:themeColor="text1"/>
          <w:rtl/>
        </w:rPr>
        <w:t xml:space="preserve">لجنة حقوق الإنسان، التعليق العام رقم 29 على الفصل 4، الفقرة </w:t>
      </w:r>
      <w:proofErr w:type="gramStart"/>
      <w:r w:rsidRPr="00CA53DF">
        <w:rPr>
          <w:rFonts w:ascii="Cairo" w:hAnsi="Cairo" w:cs="Cairo"/>
          <w:color w:val="000000" w:themeColor="text1"/>
          <w:rtl/>
        </w:rPr>
        <w:t>5</w:t>
      </w:r>
      <w:r w:rsidRPr="00CA53DF">
        <w:rPr>
          <w:rFonts w:ascii="Cairo" w:hAnsi="Cairo" w:cs="Cairo"/>
          <w:color w:val="000000" w:themeColor="text1"/>
          <w:lang w:bidi="ar"/>
        </w:rPr>
        <w:t xml:space="preserve"> </w:t>
      </w:r>
      <w:r w:rsidRPr="00CA53DF">
        <w:rPr>
          <w:rFonts w:ascii="Cairo" w:hAnsi="Cairo" w:cs="Cairo"/>
          <w:color w:val="000000" w:themeColor="text1"/>
          <w:rtl/>
          <w:lang w:bidi="ar"/>
        </w:rPr>
        <w:t>)</w:t>
      </w:r>
      <w:proofErr w:type="gramEnd"/>
      <w:r w:rsidRPr="00CA53DF">
        <w:rPr>
          <w:rFonts w:ascii="Cairo" w:hAnsi="Cairo" w:cs="Cairo"/>
          <w:color w:val="000000" w:themeColor="text1"/>
          <w:rtl/>
          <w:lang w:bidi="ar"/>
        </w:rPr>
        <w:t>. ولذلك ينطبق شرط الضرورة هذا على الإجراءات التي تقيد الحرية والتي يمكن اتخاذها في ظل حالة الطوارئ أو الحالة الاستثنائية.</w:t>
      </w:r>
    </w:p>
    <w:p w14:paraId="015204FA" w14:textId="77777777" w:rsidR="000C1032" w:rsidRPr="00CA53DF" w:rsidRDefault="000C1032" w:rsidP="00CA53DF">
      <w:pPr>
        <w:bidi/>
        <w:jc w:val="both"/>
        <w:rPr>
          <w:rStyle w:val="Aucun"/>
          <w:rFonts w:ascii="Cairo" w:hAnsi="Cairo" w:cs="Cairo"/>
          <w:color w:val="000000" w:themeColor="text1"/>
          <w:rtl/>
          <w:lang w:bidi="ar"/>
        </w:rPr>
      </w:pPr>
      <w:r w:rsidRPr="00CA53DF">
        <w:rPr>
          <w:rFonts w:ascii="Cairo" w:hAnsi="Cairo" w:cs="Cairo"/>
          <w:color w:val="000000" w:themeColor="text1"/>
          <w:rtl/>
          <w:lang w:bidi="ar"/>
        </w:rPr>
        <w:t xml:space="preserve">وحيث سعيا لتقييم الإجراء الفردي المحدد لممارسة الحرية يجب خاصة تبريره بطريقة دقيقة وصريحة خاصة في حال الاستناد الى الحالة الاستثنائية المحتج بها واخذا بعين الاعتبار لوضعية الشخص موضوع الإجراء وحقيقة التهديدات التي تستهدف النظام العام اضافة الي وجوب احترام شكلية الاعلام الشخصي والكتابي.  </w:t>
      </w:r>
    </w:p>
    <w:p w14:paraId="7EE6F24D" w14:textId="6AD412AF" w:rsidR="000C1032" w:rsidRPr="00970BFF" w:rsidRDefault="000C1032" w:rsidP="00970BFF">
      <w:pPr>
        <w:bidi/>
        <w:jc w:val="both"/>
        <w:rPr>
          <w:rFonts w:ascii="Cairo" w:hAnsi="Cairo" w:cs="Cairo"/>
          <w:color w:val="000000" w:themeColor="text1"/>
          <w:rtl/>
          <w:lang w:bidi="ar"/>
        </w:rPr>
      </w:pPr>
      <w:r w:rsidRPr="00CA53DF">
        <w:rPr>
          <w:rStyle w:val="Aucun"/>
          <w:rFonts w:ascii="Cairo" w:hAnsi="Cairo" w:cs="Cairo"/>
          <w:color w:val="000000" w:themeColor="text1"/>
          <w:rtl/>
          <w:lang w:bidi="ar"/>
        </w:rPr>
        <w:t xml:space="preserve">وبناء على ما تم ذكره فانه يمكن الجزم بان الاجراءات الادارية المتكررة والمتواصلة التي يتعرض لها المنوب تعتبر تعسفية ولا غاية منها سوى التنكيل والتشفي خاصة وأن الوضعية الاجتماعية والمهنية للمنوب لا تشكل خطرا على النظام العام والامن العمومي ولم تفلح الجهة الادارية المنتقدة في تفسير ضرورة مثل هذه الاجراءات التي تستهدف المنوب.   </w:t>
      </w:r>
    </w:p>
    <w:p w14:paraId="7CEA5D78" w14:textId="77777777" w:rsidR="000C1032" w:rsidRPr="00CA53DF" w:rsidRDefault="000C1032" w:rsidP="00CA53DF">
      <w:pPr>
        <w:bidi/>
        <w:jc w:val="both"/>
        <w:rPr>
          <w:rFonts w:ascii="Cairo" w:hAnsi="Cairo" w:cs="Cairo"/>
          <w:b/>
          <w:bCs/>
          <w:rtl/>
          <w:lang w:bidi="ar-TN"/>
        </w:rPr>
      </w:pPr>
      <w:r w:rsidRPr="00CA53DF">
        <w:rPr>
          <w:rFonts w:ascii="Cairo" w:hAnsi="Cairo" w:cs="Cairo"/>
          <w:b/>
          <w:bCs/>
          <w:rtl/>
          <w:lang w:bidi="ar-TN"/>
        </w:rPr>
        <w:t xml:space="preserve">3/ في عدم احترام مبدأ التناسب </w:t>
      </w:r>
    </w:p>
    <w:p w14:paraId="4610BB35" w14:textId="002787D2" w:rsidR="000C1032" w:rsidRPr="00CA53DF" w:rsidRDefault="000C1032" w:rsidP="00CA53DF">
      <w:pPr>
        <w:pStyle w:val="Pardfaut"/>
        <w:bidi/>
        <w:spacing w:before="0"/>
        <w:jc w:val="both"/>
        <w:rPr>
          <w:rFonts w:ascii="Cairo" w:hAnsi="Cairo" w:cs="Cairo"/>
          <w:sz w:val="22"/>
          <w:szCs w:val="22"/>
        </w:rPr>
      </w:pPr>
      <w:r w:rsidRPr="00CA53DF">
        <w:rPr>
          <w:rStyle w:val="Aucun"/>
          <w:rFonts w:ascii="Cairo" w:hAnsi="Cairo" w:cs="Cairo"/>
          <w:color w:val="000000" w:themeColor="text1"/>
          <w:sz w:val="22"/>
          <w:szCs w:val="22"/>
          <w:rtl/>
          <w:lang w:bidi="ar"/>
        </w:rPr>
        <w:t xml:space="preserve">حيث ينص الفصل 49 من الدستور على أنه </w:t>
      </w:r>
      <w:r w:rsidRPr="00CA53DF">
        <w:rPr>
          <w:rFonts w:ascii="Cairo" w:hAnsi="Cairo" w:cs="Cairo"/>
          <w:color w:val="000000" w:themeColor="text1"/>
          <w:sz w:val="22"/>
          <w:szCs w:val="22"/>
          <w:rtl/>
          <w:lang w:bidi="ar"/>
        </w:rPr>
        <w:t>"لا توضع هذه الضوابط (</w:t>
      </w:r>
      <w:r w:rsidR="00542DDE" w:rsidRPr="00CA53DF">
        <w:rPr>
          <w:rFonts w:ascii="Cairo" w:hAnsi="Cairo" w:cs="Cairo"/>
          <w:color w:val="000000" w:themeColor="text1"/>
          <w:sz w:val="22"/>
          <w:szCs w:val="22"/>
          <w:rtl/>
          <w:lang w:bidi="ar-TN"/>
        </w:rPr>
        <w:t xml:space="preserve">لتقييد </w:t>
      </w:r>
      <w:r w:rsidRPr="00CA53DF">
        <w:rPr>
          <w:rFonts w:ascii="Cairo" w:hAnsi="Cairo" w:cs="Cairo"/>
          <w:color w:val="000000" w:themeColor="text1"/>
          <w:sz w:val="22"/>
          <w:szCs w:val="22"/>
          <w:rtl/>
          <w:lang w:bidi="ar"/>
        </w:rPr>
        <w:t xml:space="preserve">الحريات) إلا لضرورة تقتضيها دولة مدنية ديمقراطية وبهدف حماية حقوق الغير، أو لمقتضيات الأمن العام، أو الدفاع الوطني، أو الصحة العامة، أو الآداب العامة، وذلك مع احترام التناسب بين هذه الضوابط </w:t>
      </w:r>
      <w:proofErr w:type="spellStart"/>
      <w:r w:rsidRPr="00CA53DF">
        <w:rPr>
          <w:rFonts w:ascii="Cairo" w:hAnsi="Cairo" w:cs="Cairo"/>
          <w:color w:val="000000" w:themeColor="text1"/>
          <w:sz w:val="22"/>
          <w:szCs w:val="22"/>
          <w:rtl/>
          <w:lang w:bidi="ar"/>
        </w:rPr>
        <w:t>وموجباتها</w:t>
      </w:r>
      <w:proofErr w:type="spellEnd"/>
      <w:r w:rsidRPr="00CA53DF">
        <w:rPr>
          <w:rFonts w:ascii="Cairo" w:hAnsi="Cairo" w:cs="Cairo"/>
          <w:color w:val="000000" w:themeColor="text1"/>
          <w:sz w:val="22"/>
          <w:szCs w:val="22"/>
          <w:rtl/>
          <w:lang w:bidi="ar"/>
        </w:rPr>
        <w:t>."</w:t>
      </w:r>
    </w:p>
    <w:p w14:paraId="0AEAA86A" w14:textId="77777777" w:rsidR="000C1032" w:rsidRPr="00CA53DF" w:rsidRDefault="000C1032" w:rsidP="00CA53DF">
      <w:pPr>
        <w:pStyle w:val="Pardfaut"/>
        <w:spacing w:before="0"/>
        <w:jc w:val="both"/>
        <w:rPr>
          <w:rFonts w:ascii="Cairo" w:hAnsi="Cairo" w:cs="Cairo"/>
          <w:color w:val="000000" w:themeColor="text1"/>
          <w:sz w:val="22"/>
          <w:szCs w:val="22"/>
        </w:rPr>
      </w:pPr>
    </w:p>
    <w:p w14:paraId="674B9AE9" w14:textId="77777777" w:rsidR="000C1032" w:rsidRPr="00CA53DF" w:rsidRDefault="000C1032" w:rsidP="00CA53DF">
      <w:pPr>
        <w:pStyle w:val="Pardfaut"/>
        <w:bidi/>
        <w:spacing w:before="0"/>
        <w:jc w:val="both"/>
        <w:rPr>
          <w:rStyle w:val="Aucun"/>
          <w:rFonts w:ascii="Cairo" w:hAnsi="Cairo" w:cs="Cairo"/>
          <w:sz w:val="22"/>
          <w:szCs w:val="22"/>
        </w:rPr>
      </w:pPr>
      <w:r w:rsidRPr="00CA53DF">
        <w:rPr>
          <w:rFonts w:ascii="Cairo" w:hAnsi="Cairo" w:cs="Cairo"/>
          <w:color w:val="000000" w:themeColor="text1"/>
          <w:sz w:val="22"/>
          <w:szCs w:val="22"/>
          <w:rtl/>
          <w:lang w:bidi="ar"/>
        </w:rPr>
        <w:t xml:space="preserve">وحيث أن اللجنة المعنية بحقوق الإنسان تجعل من احترام مبدأ التناسب شرطا قانونيا: </w:t>
      </w:r>
      <w:r w:rsidRPr="00CA53DF">
        <w:rPr>
          <w:rStyle w:val="Aucun"/>
          <w:rFonts w:ascii="Cairo" w:hAnsi="Cairo" w:cs="Cairo"/>
          <w:color w:val="000000" w:themeColor="text1"/>
          <w:sz w:val="22"/>
          <w:szCs w:val="22"/>
          <w:rtl/>
          <w:lang w:bidi="ar"/>
        </w:rPr>
        <w:t xml:space="preserve">"يجب أن تمتثل التدابير التقييدية لمبدأ التناسب؛ ويجب أن تكون التدابير التقييدية ملزمة بالامتثال لمبدأ التناسب. يجب أن تكون مناسبة لأداء مهام الحماية الخاصة </w:t>
      </w:r>
      <w:bookmarkStart w:id="5" w:name="_Hlk84270118"/>
      <w:r w:rsidRPr="00CA53DF">
        <w:rPr>
          <w:rStyle w:val="Aucun"/>
          <w:rFonts w:ascii="Cairo" w:hAnsi="Cairo" w:cs="Cairo"/>
          <w:color w:val="000000" w:themeColor="text1"/>
          <w:sz w:val="22"/>
          <w:szCs w:val="22"/>
          <w:rtl/>
          <w:lang w:bidi="ar"/>
        </w:rPr>
        <w:t>بهم (</w:t>
      </w:r>
      <w:r w:rsidRPr="00CA53DF">
        <w:rPr>
          <w:rFonts w:ascii="Cairo" w:hAnsi="Cairo" w:cs="Cairo"/>
          <w:color w:val="000000" w:themeColor="text1"/>
          <w:sz w:val="22"/>
          <w:szCs w:val="22"/>
          <w:rtl/>
        </w:rPr>
        <w:t>التعليق العام 22 الفقرة 11)</w:t>
      </w:r>
      <w:r w:rsidRPr="00CA53DF">
        <w:rPr>
          <w:rStyle w:val="Aucun"/>
          <w:rFonts w:ascii="Cairo" w:hAnsi="Cairo" w:cs="Cairo"/>
          <w:color w:val="000000" w:themeColor="text1"/>
          <w:sz w:val="22"/>
          <w:szCs w:val="22"/>
          <w:rtl/>
          <w:lang w:bidi="ar"/>
        </w:rPr>
        <w:t xml:space="preserve"> </w:t>
      </w:r>
    </w:p>
    <w:bookmarkEnd w:id="5"/>
    <w:p w14:paraId="5A82C385" w14:textId="77777777" w:rsidR="000C1032" w:rsidRPr="00CA53DF" w:rsidRDefault="000C1032" w:rsidP="00CA53DF">
      <w:pPr>
        <w:pStyle w:val="Pardfaut"/>
        <w:spacing w:before="0"/>
        <w:jc w:val="both"/>
        <w:rPr>
          <w:rStyle w:val="Aucun"/>
          <w:rFonts w:ascii="Cairo" w:hAnsi="Cairo" w:cs="Cairo"/>
          <w:color w:val="000000" w:themeColor="text1"/>
          <w:sz w:val="22"/>
          <w:szCs w:val="22"/>
        </w:rPr>
      </w:pPr>
    </w:p>
    <w:p w14:paraId="6593AE37" w14:textId="4FFA65B8" w:rsidR="000C1032" w:rsidRPr="00CA53DF" w:rsidRDefault="000C1032" w:rsidP="00CA53DF">
      <w:pPr>
        <w:pStyle w:val="Pardfaut"/>
        <w:bidi/>
        <w:spacing w:before="0"/>
        <w:jc w:val="both"/>
        <w:rPr>
          <w:rStyle w:val="Aucun"/>
          <w:rFonts w:ascii="Cairo" w:hAnsi="Cairo" w:cs="Cairo"/>
          <w:color w:val="000000" w:themeColor="text1"/>
          <w:sz w:val="22"/>
          <w:szCs w:val="22"/>
          <w:rtl/>
          <w:lang w:bidi="ar"/>
        </w:rPr>
      </w:pPr>
      <w:r w:rsidRPr="00CA53DF">
        <w:rPr>
          <w:rStyle w:val="Aucun"/>
          <w:rFonts w:ascii="Cairo" w:hAnsi="Cairo" w:cs="Cairo"/>
          <w:color w:val="000000" w:themeColor="text1"/>
          <w:sz w:val="22"/>
          <w:szCs w:val="22"/>
          <w:rtl/>
          <w:lang w:bidi="ar"/>
        </w:rPr>
        <w:t>وحتى في حالة الطوارئ</w:t>
      </w:r>
      <w:r w:rsidR="002E5A96" w:rsidRPr="00CA53DF">
        <w:rPr>
          <w:rStyle w:val="Aucun"/>
          <w:rFonts w:ascii="Cairo" w:hAnsi="Cairo" w:cs="Cairo"/>
          <w:color w:val="000000" w:themeColor="text1"/>
          <w:sz w:val="22"/>
          <w:szCs w:val="22"/>
          <w:rtl/>
          <w:lang w:bidi="ar"/>
        </w:rPr>
        <w:t xml:space="preserve"> أو الحالات الاستثنائية</w:t>
      </w:r>
      <w:r w:rsidRPr="00CA53DF">
        <w:rPr>
          <w:rStyle w:val="Aucun"/>
          <w:rFonts w:ascii="Cairo" w:hAnsi="Cairo" w:cs="Cairo"/>
          <w:color w:val="000000" w:themeColor="text1"/>
          <w:sz w:val="22"/>
          <w:szCs w:val="22"/>
          <w:rtl/>
          <w:lang w:bidi="ar"/>
        </w:rPr>
        <w:t xml:space="preserve">، يجب أن تكون الإجراءات متناسبة سواء من حيث المدة أو المدى الجغرافي أو الأهمية العملية والهدف المنشود. وتنطبق هذه المتطلبات على كل من الإجراءات العامة أو الإجراءات الخصوصية أو الفردية </w:t>
      </w:r>
      <w:bookmarkStart w:id="6" w:name="_Hlk84270201"/>
      <w:r w:rsidRPr="00CA53DF">
        <w:rPr>
          <w:rStyle w:val="Aucun"/>
          <w:rFonts w:ascii="Cairo" w:hAnsi="Cairo" w:cs="Cairo"/>
          <w:color w:val="000000" w:themeColor="text1"/>
          <w:sz w:val="22"/>
          <w:szCs w:val="22"/>
          <w:rtl/>
          <w:lang w:bidi="ar"/>
        </w:rPr>
        <w:t>(ال</w:t>
      </w:r>
      <w:r w:rsidRPr="00CA53DF">
        <w:rPr>
          <w:rFonts w:ascii="Cairo" w:hAnsi="Cairo" w:cs="Cairo"/>
          <w:color w:val="000000" w:themeColor="text1"/>
          <w:sz w:val="22"/>
          <w:szCs w:val="22"/>
          <w:rtl/>
        </w:rPr>
        <w:t>جنة المعنية بحقوق الإنسان، التعليق العام رقم 29 حول الفصل 4)</w:t>
      </w:r>
    </w:p>
    <w:bookmarkEnd w:id="6"/>
    <w:p w14:paraId="6D8F5935" w14:textId="77777777" w:rsidR="000C1032" w:rsidRPr="00CA53DF" w:rsidRDefault="000C1032" w:rsidP="00CA53DF">
      <w:pPr>
        <w:pStyle w:val="Pardfaut"/>
        <w:bidi/>
        <w:spacing w:before="0"/>
        <w:jc w:val="both"/>
        <w:rPr>
          <w:rStyle w:val="Aucun"/>
          <w:rFonts w:ascii="Cairo" w:hAnsi="Cairo" w:cs="Cairo"/>
          <w:color w:val="000000" w:themeColor="text1"/>
          <w:sz w:val="22"/>
          <w:szCs w:val="22"/>
          <w:lang w:bidi="ar"/>
        </w:rPr>
      </w:pPr>
    </w:p>
    <w:p w14:paraId="2F5E2F4E" w14:textId="77777777" w:rsidR="000C1032" w:rsidRPr="00CA53DF" w:rsidRDefault="000C1032" w:rsidP="00CA53DF">
      <w:pPr>
        <w:pStyle w:val="Pardfaut"/>
        <w:bidi/>
        <w:spacing w:before="0"/>
        <w:jc w:val="both"/>
        <w:rPr>
          <w:rStyle w:val="Aucun"/>
          <w:rFonts w:ascii="Cairo" w:hAnsi="Cairo" w:cs="Cairo"/>
          <w:color w:val="000000" w:themeColor="text1"/>
          <w:sz w:val="22"/>
          <w:szCs w:val="22"/>
          <w:rtl/>
          <w:lang w:bidi="ar"/>
        </w:rPr>
      </w:pPr>
      <w:r w:rsidRPr="00CA53DF">
        <w:rPr>
          <w:rStyle w:val="Aucun"/>
          <w:rFonts w:ascii="Cairo" w:hAnsi="Cairo" w:cs="Cairo"/>
          <w:color w:val="000000" w:themeColor="text1"/>
          <w:sz w:val="22"/>
          <w:szCs w:val="22"/>
          <w:rtl/>
          <w:lang w:bidi="ar"/>
        </w:rPr>
        <w:t>وكما ذكر أعلاه، لم يتلق ا</w:t>
      </w:r>
      <w:r w:rsidRPr="00CA53DF">
        <w:rPr>
          <w:rFonts w:ascii="Cairo" w:hAnsi="Cairo" w:cs="Cairo"/>
          <w:color w:val="000000" w:themeColor="text1"/>
          <w:sz w:val="22"/>
          <w:szCs w:val="22"/>
          <w:rtl/>
          <w:lang w:bidi="ar"/>
        </w:rPr>
        <w:t xml:space="preserve">لسيد(ة) .... اعلاما </w:t>
      </w:r>
      <w:r w:rsidRPr="00CA53DF">
        <w:rPr>
          <w:rStyle w:val="Aucun"/>
          <w:rFonts w:ascii="Cairo" w:hAnsi="Cairo" w:cs="Cairo"/>
          <w:color w:val="000000" w:themeColor="text1"/>
          <w:sz w:val="22"/>
          <w:szCs w:val="22"/>
          <w:rtl/>
          <w:lang w:bidi="ar"/>
        </w:rPr>
        <w:t>رسميا يفسر بشكل واضح ودقيق الهدف من الاجراءات التي لحقته مع العلم ان الاعلام الشخصي والكتابي هو وحده الذي يمكّن من تقدير مدى احترام الادارة لمبدأ التناسب عند لجوؤها لاتخاذ اجراءات مقيدة لحرية التنقل.</w:t>
      </w:r>
    </w:p>
    <w:p w14:paraId="60312F43" w14:textId="2ADA78F9" w:rsidR="000C1032" w:rsidRDefault="000C1032" w:rsidP="00970BFF">
      <w:pPr>
        <w:pStyle w:val="Pardfaut"/>
        <w:bidi/>
        <w:spacing w:before="0"/>
        <w:jc w:val="both"/>
        <w:rPr>
          <w:rStyle w:val="Aucun"/>
          <w:rFonts w:ascii="Cairo" w:hAnsi="Cairo" w:cs="Cairo"/>
          <w:color w:val="000000" w:themeColor="text1"/>
          <w:sz w:val="22"/>
          <w:szCs w:val="22"/>
          <w:lang w:bidi="ar"/>
        </w:rPr>
      </w:pPr>
      <w:r w:rsidRPr="00CA53DF">
        <w:rPr>
          <w:rStyle w:val="Aucun"/>
          <w:rFonts w:ascii="Cairo" w:hAnsi="Cairo" w:cs="Cairo"/>
          <w:color w:val="000000" w:themeColor="text1"/>
          <w:sz w:val="22"/>
          <w:szCs w:val="22"/>
          <w:rtl/>
          <w:lang w:bidi="ar"/>
        </w:rPr>
        <w:t xml:space="preserve">وحيث يمكن اعتبار ان </w:t>
      </w:r>
      <w:r w:rsidRPr="00CA53DF">
        <w:rPr>
          <w:rStyle w:val="Aucun"/>
          <w:rFonts w:ascii="Cairo" w:hAnsi="Cairo" w:cs="Cairo"/>
          <w:color w:val="000000" w:themeColor="text1"/>
          <w:sz w:val="22"/>
          <w:szCs w:val="22"/>
          <w:rtl/>
          <w:lang w:bidi="ar-TN"/>
        </w:rPr>
        <w:t>الإجراءات ا</w:t>
      </w:r>
      <w:r w:rsidR="00542DDE" w:rsidRPr="00CA53DF">
        <w:rPr>
          <w:rStyle w:val="Aucun"/>
          <w:rFonts w:ascii="Cairo" w:hAnsi="Cairo" w:cs="Cairo"/>
          <w:color w:val="000000" w:themeColor="text1"/>
          <w:sz w:val="22"/>
          <w:szCs w:val="22"/>
          <w:rtl/>
          <w:lang w:bidi="ar-TN"/>
        </w:rPr>
        <w:t>ل</w:t>
      </w:r>
      <w:r w:rsidRPr="00CA53DF">
        <w:rPr>
          <w:rStyle w:val="Aucun"/>
          <w:rFonts w:ascii="Cairo" w:hAnsi="Cairo" w:cs="Cairo"/>
          <w:color w:val="000000" w:themeColor="text1"/>
          <w:sz w:val="22"/>
          <w:szCs w:val="22"/>
          <w:rtl/>
          <w:lang w:bidi="ar-TN"/>
        </w:rPr>
        <w:t>تي يتعرّض لها المنوب</w:t>
      </w:r>
      <w:r w:rsidRPr="00CA53DF">
        <w:rPr>
          <w:rStyle w:val="Aucun"/>
          <w:rFonts w:ascii="Cairo" w:hAnsi="Cairo" w:cs="Cairo"/>
          <w:color w:val="000000" w:themeColor="text1"/>
          <w:sz w:val="22"/>
          <w:szCs w:val="22"/>
          <w:rtl/>
          <w:lang w:bidi="ar"/>
        </w:rPr>
        <w:t xml:space="preserve"> مخالف وغير محترم لمبدأ التناسب. </w:t>
      </w:r>
    </w:p>
    <w:p w14:paraId="1A5FAD3E" w14:textId="77777777" w:rsidR="00970BFF" w:rsidRPr="00CA53DF" w:rsidRDefault="00970BFF" w:rsidP="00970BFF">
      <w:pPr>
        <w:pStyle w:val="Pardfaut"/>
        <w:bidi/>
        <w:spacing w:before="0"/>
        <w:jc w:val="both"/>
        <w:rPr>
          <w:rFonts w:ascii="Cairo" w:hAnsi="Cairo" w:cs="Cairo"/>
          <w:color w:val="000000" w:themeColor="text1"/>
          <w:sz w:val="22"/>
          <w:szCs w:val="22"/>
          <w:rtl/>
          <w:lang w:bidi="ar"/>
        </w:rPr>
      </w:pPr>
    </w:p>
    <w:p w14:paraId="59EF0903" w14:textId="77777777" w:rsidR="000C1032" w:rsidRPr="00CA53DF" w:rsidRDefault="000C1032" w:rsidP="00CA53DF">
      <w:pPr>
        <w:bidi/>
        <w:jc w:val="both"/>
        <w:rPr>
          <w:rFonts w:ascii="Cairo" w:hAnsi="Cairo" w:cs="Cairo"/>
          <w:b/>
          <w:bCs/>
          <w:rtl/>
          <w:lang w:bidi="ar-TN"/>
        </w:rPr>
      </w:pPr>
      <w:r w:rsidRPr="00CA53DF">
        <w:rPr>
          <w:rFonts w:ascii="Cairo" w:hAnsi="Cairo" w:cs="Cairo"/>
          <w:b/>
          <w:bCs/>
          <w:rtl/>
          <w:lang w:bidi="ar-TN"/>
        </w:rPr>
        <w:t>4/ في المسّ من حق التقاضي</w:t>
      </w:r>
    </w:p>
    <w:p w14:paraId="4239929A" w14:textId="77777777" w:rsidR="000C1032" w:rsidRPr="00CA53DF" w:rsidRDefault="000C1032" w:rsidP="00CA53DF">
      <w:pPr>
        <w:bidi/>
        <w:jc w:val="both"/>
        <w:rPr>
          <w:rFonts w:ascii="Cairo" w:hAnsi="Cairo" w:cs="Cairo"/>
        </w:rPr>
      </w:pPr>
      <w:r w:rsidRPr="00CA53DF">
        <w:rPr>
          <w:rFonts w:ascii="Cairo" w:hAnsi="Cairo" w:cs="Cairo"/>
          <w:color w:val="000000" w:themeColor="text1"/>
          <w:rtl/>
          <w:lang w:bidi="ar"/>
        </w:rPr>
        <w:t>حيث ينص الفصل 49 من الدستور التونسي على انه "تتكفل الهيئات القضائية بحماية الحقوق والحريات من أي انتهاك".</w:t>
      </w:r>
    </w:p>
    <w:p w14:paraId="35BA07F8" w14:textId="77777777" w:rsidR="000C1032" w:rsidRPr="00CA53DF" w:rsidRDefault="000C1032" w:rsidP="00CA53DF">
      <w:pPr>
        <w:bidi/>
        <w:jc w:val="both"/>
        <w:rPr>
          <w:rFonts w:ascii="Cairo" w:hAnsi="Cairo" w:cs="Cairo"/>
          <w:color w:val="000000" w:themeColor="text1"/>
          <w:rtl/>
          <w:lang w:bidi="ar"/>
        </w:rPr>
      </w:pPr>
      <w:r w:rsidRPr="00CA53DF">
        <w:rPr>
          <w:rFonts w:ascii="Cairo" w:hAnsi="Cairo" w:cs="Cairo"/>
          <w:color w:val="000000" w:themeColor="text1"/>
          <w:rtl/>
          <w:lang w:bidi="ar"/>
        </w:rPr>
        <w:t>وينص الفصل 14 من العهد الدولي الخاص بالحقوق المدنية والسياسية على أن "لكل فرد الحق في جلسة استماع عادلة وعلنية من قبل محكمة مختصة ومستقلة ونزيهة ينشئها القانون، وتقرر (...) في النزاعات على حقوقه والتزاماته المدنية.»</w:t>
      </w:r>
    </w:p>
    <w:p w14:paraId="2827D713" w14:textId="6385F39F" w:rsidR="000C1032" w:rsidRPr="00970BFF" w:rsidRDefault="000C1032" w:rsidP="00970BFF">
      <w:pPr>
        <w:bidi/>
        <w:jc w:val="both"/>
        <w:rPr>
          <w:rStyle w:val="Aucun"/>
          <w:rFonts w:ascii="Cairo" w:hAnsi="Cairo" w:cs="Cairo"/>
          <w:color w:val="000000" w:themeColor="text1"/>
        </w:rPr>
      </w:pPr>
      <w:r w:rsidRPr="00CA53DF">
        <w:rPr>
          <w:rFonts w:ascii="Cairo" w:hAnsi="Cairo" w:cs="Cairo"/>
          <w:color w:val="000000" w:themeColor="text1"/>
          <w:rtl/>
          <w:lang w:bidi="ar"/>
        </w:rPr>
        <w:t>وحيث يترتب على هذه الأحكام أن القيود المفروضة على الحقوق والحريات تصبح غير قانونية وتعتبر تعسفية إذا لم تخضع لرقابة السلطة قضائية مختصة قانونيا وفعليا.</w:t>
      </w:r>
    </w:p>
    <w:p w14:paraId="1B72C653" w14:textId="77777777" w:rsidR="000C1032" w:rsidRPr="00CA53DF" w:rsidRDefault="000C1032" w:rsidP="00CA53DF">
      <w:pPr>
        <w:pStyle w:val="Pardfaut"/>
        <w:bidi/>
        <w:spacing w:before="0"/>
        <w:jc w:val="both"/>
        <w:rPr>
          <w:rFonts w:ascii="Cairo" w:hAnsi="Cairo" w:cs="Cairo"/>
          <w:color w:val="000000" w:themeColor="text1"/>
          <w:sz w:val="22"/>
          <w:szCs w:val="22"/>
          <w:rtl/>
          <w:lang w:bidi="ar"/>
        </w:rPr>
      </w:pPr>
      <w:r w:rsidRPr="00CA53DF">
        <w:rPr>
          <w:rFonts w:ascii="Cairo" w:hAnsi="Cairo" w:cs="Cairo"/>
          <w:color w:val="000000" w:themeColor="text1"/>
          <w:sz w:val="22"/>
          <w:szCs w:val="22"/>
          <w:rtl/>
          <w:lang w:bidi="ar"/>
        </w:rPr>
        <w:t>وحيث ان غياب الاعلام الكتابي الذي يفسر ويحدد السند القانوني ويبين ضرورة اللجوء للإجراءات المقيدة لحرية السيد (ة) ... وتناسبه مع الهدف المنشود من اتخاذه تعتبر اسباب كفيلة لتوصيف هذه الاجراءات بالتعسفية وكفيلة بالمس من حق المنوب في مواجهة الادارة واللجوء للقضاء وحق الدفاع.</w:t>
      </w:r>
    </w:p>
    <w:p w14:paraId="453EAC3D" w14:textId="77777777" w:rsidR="000C1032" w:rsidRPr="00CA53DF" w:rsidRDefault="000C1032" w:rsidP="00CA53DF">
      <w:pPr>
        <w:pStyle w:val="Pardfaut"/>
        <w:bidi/>
        <w:spacing w:before="0"/>
        <w:jc w:val="both"/>
        <w:rPr>
          <w:rStyle w:val="Aucun"/>
          <w:rFonts w:ascii="Cairo" w:hAnsi="Cairo" w:cs="Cairo"/>
          <w:b/>
          <w:bCs/>
          <w:color w:val="000000" w:themeColor="text1"/>
          <w:sz w:val="22"/>
          <w:szCs w:val="22"/>
          <w:rtl/>
          <w:lang w:bidi="ar"/>
        </w:rPr>
      </w:pPr>
    </w:p>
    <w:p w14:paraId="2B54162B" w14:textId="7E8EA231" w:rsidR="000C1032" w:rsidRPr="00970BFF" w:rsidRDefault="002E5A96" w:rsidP="00970BFF">
      <w:pPr>
        <w:pStyle w:val="Pardfaut"/>
        <w:bidi/>
        <w:spacing w:before="0"/>
        <w:jc w:val="both"/>
        <w:rPr>
          <w:rStyle w:val="Aucun"/>
          <w:rFonts w:ascii="Cairo" w:hAnsi="Cairo" w:cs="Cairo"/>
          <w:b/>
          <w:bCs/>
          <w:color w:val="000000" w:themeColor="text1"/>
          <w:sz w:val="28"/>
          <w:szCs w:val="28"/>
          <w:u w:val="single"/>
          <w:rtl/>
          <w:lang w:bidi="ar"/>
        </w:rPr>
      </w:pPr>
      <w:r w:rsidRPr="00970BFF">
        <w:rPr>
          <w:rStyle w:val="Aucun"/>
          <w:rFonts w:ascii="Cairo" w:hAnsi="Cairo" w:cs="Cairo"/>
          <w:b/>
          <w:bCs/>
          <w:color w:val="000000" w:themeColor="text1"/>
          <w:sz w:val="28"/>
          <w:szCs w:val="28"/>
          <w:u w:val="single"/>
          <w:rtl/>
          <w:lang w:bidi="ar"/>
        </w:rPr>
        <w:t>ثانيا: فـي</w:t>
      </w:r>
      <w:r w:rsidR="000C1032" w:rsidRPr="00970BFF">
        <w:rPr>
          <w:rStyle w:val="Aucun"/>
          <w:rFonts w:ascii="Cairo" w:hAnsi="Cairo" w:cs="Cairo"/>
          <w:b/>
          <w:bCs/>
          <w:color w:val="000000" w:themeColor="text1"/>
          <w:sz w:val="28"/>
          <w:szCs w:val="28"/>
          <w:u w:val="single"/>
          <w:rtl/>
          <w:lang w:bidi="ar"/>
        </w:rPr>
        <w:t xml:space="preserve"> الضرر الحاصل والذي يصعب أو يستحيل تداركه</w:t>
      </w:r>
    </w:p>
    <w:p w14:paraId="4DC8D09B" w14:textId="40F122DE" w:rsidR="000C1032" w:rsidRPr="00CA53DF" w:rsidRDefault="000C1032" w:rsidP="00970BFF">
      <w:pPr>
        <w:pStyle w:val="Pardfaut"/>
        <w:bidi/>
        <w:jc w:val="both"/>
        <w:rPr>
          <w:rFonts w:ascii="Cairo" w:hAnsi="Cairo" w:cs="Cairo"/>
          <w:b/>
          <w:bCs/>
          <w:color w:val="000000" w:themeColor="text1"/>
          <w:sz w:val="22"/>
          <w:szCs w:val="22"/>
          <w:lang w:bidi="ar"/>
        </w:rPr>
      </w:pPr>
      <w:r w:rsidRPr="00CA53DF">
        <w:rPr>
          <w:rFonts w:ascii="Cairo" w:hAnsi="Cairo" w:cs="Cairo"/>
          <w:color w:val="000000" w:themeColor="text1"/>
          <w:sz w:val="22"/>
          <w:szCs w:val="22"/>
          <w:rtl/>
        </w:rPr>
        <w:t xml:space="preserve">حيث </w:t>
      </w:r>
      <w:proofErr w:type="gramStart"/>
      <w:r w:rsidRPr="00CA53DF">
        <w:rPr>
          <w:rFonts w:ascii="Cairo" w:hAnsi="Cairo" w:cs="Cairo"/>
          <w:color w:val="000000" w:themeColor="text1"/>
          <w:sz w:val="22"/>
          <w:szCs w:val="22"/>
          <w:rtl/>
        </w:rPr>
        <w:t>أن</w:t>
      </w:r>
      <w:proofErr w:type="gramEnd"/>
      <w:r w:rsidRPr="00CA53DF">
        <w:rPr>
          <w:rFonts w:ascii="Cairo" w:hAnsi="Cairo" w:cs="Cairo"/>
          <w:color w:val="000000" w:themeColor="text1"/>
          <w:sz w:val="22"/>
          <w:szCs w:val="22"/>
          <w:rtl/>
        </w:rPr>
        <w:t xml:space="preserve"> الأضرار الحاصلة للمنوب والنتائج التي يصعب تداركها والمترتبة على المقرر الإداري المطعون فيه تتمثل في ما يلي</w:t>
      </w:r>
      <w:r w:rsidRPr="00CA53DF">
        <w:rPr>
          <w:rFonts w:ascii="Cairo" w:hAnsi="Cairo" w:cs="Cairo"/>
          <w:b/>
          <w:bCs/>
          <w:color w:val="000000" w:themeColor="text1"/>
          <w:sz w:val="22"/>
          <w:szCs w:val="22"/>
          <w:rtl/>
        </w:rPr>
        <w:t>:</w:t>
      </w:r>
    </w:p>
    <w:p w14:paraId="2BF79AEF" w14:textId="77777777" w:rsidR="000C1032" w:rsidRPr="00CA53DF" w:rsidRDefault="000C1032" w:rsidP="00CA53DF">
      <w:pPr>
        <w:bidi/>
        <w:jc w:val="both"/>
        <w:rPr>
          <w:rFonts w:ascii="Cairo" w:hAnsi="Cairo" w:cs="Cairo"/>
          <w:color w:val="000000" w:themeColor="text1"/>
          <w:rtl/>
          <w:lang w:bidi="ar"/>
        </w:rPr>
      </w:pPr>
      <w:r w:rsidRPr="00CA53DF">
        <w:rPr>
          <w:rFonts w:ascii="Cairo" w:hAnsi="Cairo" w:cs="Cairo"/>
          <w:color w:val="000000" w:themeColor="text1"/>
          <w:rtl/>
          <w:lang w:bidi="ar"/>
        </w:rPr>
        <w:t>حيث يمكن اعتبار الضرر المعنوي والمتعلق بانتهاك حق أساسي، والضرّر الناتج عن الوصم الاجتماعي والمس من الحياة الخاصة والعائلية، والناجم عن الخوف من تكرار مثل هذه الوقائع.</w:t>
      </w:r>
    </w:p>
    <w:p w14:paraId="54FF8762" w14:textId="7DD37C3B" w:rsidR="000C1032" w:rsidRDefault="000C1032" w:rsidP="00CA53DF">
      <w:pPr>
        <w:bidi/>
        <w:jc w:val="both"/>
        <w:rPr>
          <w:rFonts w:ascii="Cairo" w:hAnsi="Cairo" w:cs="Cairo"/>
          <w:color w:val="000000" w:themeColor="text1"/>
          <w:lang w:bidi="ar"/>
        </w:rPr>
      </w:pPr>
      <w:r w:rsidRPr="00CA53DF">
        <w:rPr>
          <w:rFonts w:ascii="Cairo" w:hAnsi="Cairo" w:cs="Cairo"/>
          <w:color w:val="000000" w:themeColor="text1"/>
          <w:rtl/>
          <w:lang w:bidi="ar"/>
        </w:rPr>
        <w:t xml:space="preserve">كما يمكن تقييم الضرر المادي في الأمثلة التالية: </w:t>
      </w:r>
    </w:p>
    <w:p w14:paraId="3551DE9E" w14:textId="20D61E8E" w:rsidR="00970BFF" w:rsidRDefault="00970BFF" w:rsidP="00970BFF">
      <w:pPr>
        <w:bidi/>
        <w:jc w:val="both"/>
        <w:rPr>
          <w:rFonts w:ascii="Cairo" w:hAnsi="Cairo" w:cs="Cairo"/>
          <w:color w:val="000000" w:themeColor="text1"/>
          <w:lang w:bidi="ar"/>
        </w:rPr>
      </w:pPr>
    </w:p>
    <w:p w14:paraId="515EE82E" w14:textId="40FE0833" w:rsidR="00970BFF" w:rsidRDefault="00970BFF" w:rsidP="00970BFF">
      <w:pPr>
        <w:bidi/>
        <w:jc w:val="both"/>
        <w:rPr>
          <w:rFonts w:ascii="Cairo" w:hAnsi="Cairo" w:cs="Cairo"/>
          <w:color w:val="000000" w:themeColor="text1"/>
          <w:lang w:bidi="ar"/>
        </w:rPr>
      </w:pPr>
    </w:p>
    <w:p w14:paraId="6C8D5E0C" w14:textId="77777777" w:rsidR="00970BFF" w:rsidRPr="00CA53DF" w:rsidRDefault="00970BFF" w:rsidP="00970BFF">
      <w:pPr>
        <w:bidi/>
        <w:jc w:val="both"/>
        <w:rPr>
          <w:rFonts w:ascii="Cairo" w:hAnsi="Cairo" w:cs="Cairo"/>
          <w:color w:val="000000" w:themeColor="text1"/>
          <w:rtl/>
          <w:lang w:bidi="ar"/>
        </w:rPr>
      </w:pPr>
    </w:p>
    <w:p w14:paraId="69F99C28" w14:textId="77777777" w:rsidR="000C1032" w:rsidRPr="00C92E18" w:rsidRDefault="000C1032" w:rsidP="00CA53DF">
      <w:pPr>
        <w:bidi/>
        <w:jc w:val="both"/>
        <w:rPr>
          <w:rFonts w:ascii="Cairo" w:hAnsi="Cairo" w:cs="Cairo"/>
          <w:color w:val="E60213"/>
          <w:lang w:bidi="ar"/>
        </w:rPr>
      </w:pPr>
      <w:r w:rsidRPr="00CA53DF">
        <w:rPr>
          <w:rFonts w:ascii="Cairo" w:hAnsi="Cairo" w:cs="Cairo"/>
          <w:color w:val="4472C4" w:themeColor="accent1"/>
          <w:rtl/>
        </w:rPr>
        <w:t>1</w:t>
      </w:r>
      <w:r w:rsidRPr="00C92E18">
        <w:rPr>
          <w:rFonts w:ascii="Cairo" w:hAnsi="Cairo" w:cs="Cairo"/>
          <w:color w:val="E60213"/>
          <w:rtl/>
        </w:rPr>
        <w:t xml:space="preserve">/ الاضرار المادية: </w:t>
      </w:r>
    </w:p>
    <w:p w14:paraId="27E89767" w14:textId="77777777" w:rsidR="000C1032" w:rsidRPr="00C92E18" w:rsidRDefault="000C1032" w:rsidP="00CA53DF">
      <w:pPr>
        <w:numPr>
          <w:ilvl w:val="0"/>
          <w:numId w:val="2"/>
        </w:numPr>
        <w:bidi/>
        <w:jc w:val="both"/>
        <w:rPr>
          <w:rFonts w:ascii="Cairo" w:hAnsi="Cairo" w:cs="Cairo"/>
          <w:color w:val="E60213"/>
          <w:rtl/>
        </w:rPr>
      </w:pPr>
      <w:r w:rsidRPr="00C92E18">
        <w:rPr>
          <w:rFonts w:ascii="Cairo" w:hAnsi="Cairo" w:cs="Cairo"/>
          <w:color w:val="E60213"/>
          <w:rtl/>
        </w:rPr>
        <w:t>فقدان أو تعطل الحق في العمل (من المهمّ الادلاء بمؤيدات)</w:t>
      </w:r>
    </w:p>
    <w:p w14:paraId="21052156" w14:textId="77777777" w:rsidR="000C1032" w:rsidRPr="00C92E18" w:rsidRDefault="000C1032" w:rsidP="00CA53DF">
      <w:pPr>
        <w:numPr>
          <w:ilvl w:val="0"/>
          <w:numId w:val="2"/>
        </w:numPr>
        <w:bidi/>
        <w:jc w:val="both"/>
        <w:rPr>
          <w:rFonts w:ascii="Cairo" w:hAnsi="Cairo" w:cs="Cairo"/>
          <w:color w:val="E60213"/>
          <w:rtl/>
        </w:rPr>
      </w:pPr>
      <w:r w:rsidRPr="00C92E18">
        <w:rPr>
          <w:rFonts w:ascii="Cairo" w:hAnsi="Cairo" w:cs="Cairo"/>
          <w:color w:val="E60213"/>
          <w:rtl/>
        </w:rPr>
        <w:t xml:space="preserve">المنع من التنقل للإيفاء بالتزامات مالية (مؤيدات: </w:t>
      </w:r>
      <w:proofErr w:type="gramStart"/>
      <w:r w:rsidRPr="00C92E18">
        <w:rPr>
          <w:rFonts w:ascii="Cairo" w:hAnsi="Cairo" w:cs="Cairo"/>
          <w:color w:val="E60213"/>
          <w:rtl/>
        </w:rPr>
        <w:t>فواتير,</w:t>
      </w:r>
      <w:proofErr w:type="gramEnd"/>
      <w:r w:rsidRPr="00C92E18">
        <w:rPr>
          <w:rFonts w:ascii="Cairo" w:hAnsi="Cairo" w:cs="Cairo"/>
          <w:color w:val="E60213"/>
          <w:rtl/>
        </w:rPr>
        <w:t xml:space="preserve"> خطايا تأخير, محاضر معاينة المنع من التنقل, محاضر تلقي شهادات تفيد المنع من التنقل...) </w:t>
      </w:r>
    </w:p>
    <w:p w14:paraId="5CDCAEB1" w14:textId="77777777" w:rsidR="000C1032" w:rsidRPr="00C92E18" w:rsidRDefault="000C1032" w:rsidP="00CA53DF">
      <w:pPr>
        <w:numPr>
          <w:ilvl w:val="0"/>
          <w:numId w:val="2"/>
        </w:numPr>
        <w:bidi/>
        <w:jc w:val="both"/>
        <w:rPr>
          <w:rFonts w:ascii="Cairo" w:hAnsi="Cairo" w:cs="Cairo"/>
          <w:color w:val="E60213"/>
          <w:lang w:bidi="ar"/>
        </w:rPr>
      </w:pPr>
      <w:r w:rsidRPr="00C92E18">
        <w:rPr>
          <w:rFonts w:ascii="Cairo" w:hAnsi="Cairo" w:cs="Cairo"/>
          <w:color w:val="E60213"/>
          <w:rtl/>
        </w:rPr>
        <w:t>ضياع فرص مهنية... الخ</w:t>
      </w:r>
    </w:p>
    <w:p w14:paraId="19269CF6" w14:textId="77777777" w:rsidR="000C1032" w:rsidRPr="00C92E18" w:rsidRDefault="000C1032" w:rsidP="00CA53DF">
      <w:pPr>
        <w:bidi/>
        <w:jc w:val="both"/>
        <w:rPr>
          <w:rFonts w:ascii="Cairo" w:hAnsi="Cairo" w:cs="Cairo"/>
          <w:color w:val="E60213"/>
          <w:rtl/>
        </w:rPr>
      </w:pPr>
      <w:r w:rsidRPr="00C92E18">
        <w:rPr>
          <w:rFonts w:ascii="Cairo" w:hAnsi="Cairo" w:cs="Cairo"/>
          <w:color w:val="E60213"/>
          <w:rtl/>
        </w:rPr>
        <w:t>2/ الاضرار المعنويّة:</w:t>
      </w:r>
    </w:p>
    <w:p w14:paraId="796048FA" w14:textId="37802E00" w:rsidR="000C1032" w:rsidRPr="00C92E18" w:rsidRDefault="000C1032" w:rsidP="00CA53DF">
      <w:pPr>
        <w:numPr>
          <w:ilvl w:val="0"/>
          <w:numId w:val="2"/>
        </w:numPr>
        <w:bidi/>
        <w:jc w:val="both"/>
        <w:rPr>
          <w:rFonts w:ascii="Cairo" w:hAnsi="Cairo" w:cs="Cairo"/>
          <w:color w:val="E60213"/>
        </w:rPr>
      </w:pPr>
      <w:r w:rsidRPr="00C92E18">
        <w:rPr>
          <w:rFonts w:ascii="Cairo" w:hAnsi="Cairo" w:cs="Cairo"/>
          <w:color w:val="E60213"/>
          <w:rtl/>
        </w:rPr>
        <w:t>فقدان الحرّية او الحرمان من ممارسة حق ولو لفترة وجيزة أ</w:t>
      </w:r>
      <w:r w:rsidR="002E5A96" w:rsidRPr="00C92E18">
        <w:rPr>
          <w:rFonts w:ascii="Cairo" w:hAnsi="Cairo" w:cs="Cairo"/>
          <w:color w:val="E60213"/>
          <w:rtl/>
        </w:rPr>
        <w:t>و</w:t>
      </w:r>
      <w:r w:rsidRPr="00C92E18">
        <w:rPr>
          <w:rFonts w:ascii="Cairo" w:hAnsi="Cairo" w:cs="Cairo"/>
          <w:color w:val="E60213"/>
          <w:rtl/>
        </w:rPr>
        <w:t xml:space="preserve"> التعرض </w:t>
      </w:r>
      <w:proofErr w:type="spellStart"/>
      <w:r w:rsidRPr="00C92E18">
        <w:rPr>
          <w:rFonts w:ascii="Cairo" w:hAnsi="Cairo" w:cs="Cairo"/>
          <w:color w:val="E60213"/>
          <w:rtl/>
        </w:rPr>
        <w:t>لهرسلة</w:t>
      </w:r>
      <w:proofErr w:type="spellEnd"/>
      <w:r w:rsidRPr="00C92E18">
        <w:rPr>
          <w:rFonts w:ascii="Cairo" w:hAnsi="Cairo" w:cs="Cairo"/>
          <w:color w:val="E60213"/>
          <w:rtl/>
        </w:rPr>
        <w:t xml:space="preserve"> بوليسية </w:t>
      </w:r>
      <w:proofErr w:type="gramStart"/>
      <w:r w:rsidRPr="00C92E18">
        <w:rPr>
          <w:rFonts w:ascii="Cairo" w:hAnsi="Cairo" w:cs="Cairo"/>
          <w:color w:val="E60213"/>
          <w:rtl/>
        </w:rPr>
        <w:t>ممنهجة  يخلف</w:t>
      </w:r>
      <w:proofErr w:type="gramEnd"/>
      <w:r w:rsidRPr="00C92E18">
        <w:rPr>
          <w:rFonts w:ascii="Cairo" w:hAnsi="Cairo" w:cs="Cairo"/>
          <w:color w:val="E60213"/>
          <w:rtl/>
        </w:rPr>
        <w:t xml:space="preserve"> لامحالة ضررا معنويا لا يمكن تداركه</w:t>
      </w:r>
    </w:p>
    <w:p w14:paraId="7DDCA730" w14:textId="77777777" w:rsidR="000C1032" w:rsidRPr="00C92E18" w:rsidRDefault="000C1032" w:rsidP="00CA53DF">
      <w:pPr>
        <w:numPr>
          <w:ilvl w:val="0"/>
          <w:numId w:val="2"/>
        </w:numPr>
        <w:bidi/>
        <w:jc w:val="both"/>
        <w:rPr>
          <w:rFonts w:ascii="Cairo" w:hAnsi="Cairo" w:cs="Cairo"/>
          <w:color w:val="E60213"/>
          <w:lang w:bidi="ar"/>
        </w:rPr>
      </w:pPr>
      <w:r w:rsidRPr="00C92E18">
        <w:rPr>
          <w:rFonts w:ascii="Cairo" w:hAnsi="Cairo" w:cs="Cairo"/>
          <w:color w:val="E60213"/>
          <w:rtl/>
        </w:rPr>
        <w:t>المسّ من سمعة العارض وكرامه خاصّة وأن تواتر الإجراءات الأمنية جعلت المنوب محل شبهات في محيطه الاجتماعي والمهني والأسري وهو ضرر شديد الوقع على نفسية العارض وحصل فعليا وأدى لنتائج لا يمكن تداركها أو تصويبها.</w:t>
      </w:r>
    </w:p>
    <w:p w14:paraId="190463C3" w14:textId="5DBADD8F" w:rsidR="00C92E18" w:rsidRDefault="000C1032" w:rsidP="00970BFF">
      <w:pPr>
        <w:pStyle w:val="Paragraphedeliste"/>
        <w:numPr>
          <w:ilvl w:val="0"/>
          <w:numId w:val="2"/>
        </w:numPr>
        <w:bidi/>
        <w:jc w:val="both"/>
        <w:rPr>
          <w:rFonts w:ascii="Cairo" w:hAnsi="Cairo" w:cs="Cairo"/>
          <w:color w:val="E60213"/>
          <w:lang w:bidi="ar"/>
        </w:rPr>
      </w:pPr>
      <w:r w:rsidRPr="00C92E18">
        <w:rPr>
          <w:rFonts w:ascii="Cairo" w:hAnsi="Cairo" w:cs="Cairo"/>
          <w:color w:val="E60213"/>
          <w:rtl/>
        </w:rPr>
        <w:t xml:space="preserve">الأضرار الحاصلة للأسرة وخاصة الأطفال    </w:t>
      </w:r>
    </w:p>
    <w:p w14:paraId="64D29223" w14:textId="77777777" w:rsidR="00970BFF" w:rsidRPr="00970BFF" w:rsidRDefault="00970BFF" w:rsidP="00970BFF">
      <w:pPr>
        <w:pStyle w:val="Paragraphedeliste"/>
        <w:bidi/>
        <w:ind w:left="1428"/>
        <w:jc w:val="both"/>
        <w:rPr>
          <w:rFonts w:ascii="Cairo" w:hAnsi="Cairo" w:cs="Cairo"/>
          <w:color w:val="E60213"/>
          <w:rtl/>
          <w:lang w:bidi="ar"/>
        </w:rPr>
      </w:pPr>
    </w:p>
    <w:p w14:paraId="59EFA9B5" w14:textId="5873FE97" w:rsidR="000C1032" w:rsidRPr="00C92E18" w:rsidRDefault="000C1032" w:rsidP="00C92E18">
      <w:pPr>
        <w:bidi/>
        <w:jc w:val="both"/>
        <w:rPr>
          <w:rFonts w:ascii="Cairo" w:hAnsi="Cairo" w:cs="Cairo"/>
          <w:b/>
          <w:bCs/>
          <w:color w:val="000000" w:themeColor="text1"/>
          <w:u w:val="single"/>
          <w:rtl/>
        </w:rPr>
      </w:pPr>
      <w:r w:rsidRPr="00CA53DF">
        <w:rPr>
          <w:rFonts w:ascii="Cairo" w:hAnsi="Cairo" w:cs="Cairo"/>
          <w:b/>
          <w:bCs/>
          <w:color w:val="000000" w:themeColor="text1"/>
          <w:u w:val="single"/>
          <w:rtl/>
        </w:rPr>
        <w:t>لذا ولكل هذه الأسباب</w:t>
      </w:r>
    </w:p>
    <w:p w14:paraId="5A4E6290" w14:textId="303203E2" w:rsidR="000C1032" w:rsidRPr="00CA53DF" w:rsidRDefault="000C1032" w:rsidP="00CA53DF">
      <w:pPr>
        <w:bidi/>
        <w:jc w:val="both"/>
        <w:rPr>
          <w:rFonts w:ascii="Cairo" w:hAnsi="Cairo" w:cs="Cairo"/>
          <w:color w:val="000000" w:themeColor="text1"/>
          <w:rtl/>
        </w:rPr>
      </w:pPr>
      <w:r w:rsidRPr="00CA53DF">
        <w:rPr>
          <w:rFonts w:ascii="Cairo" w:hAnsi="Cairo" w:cs="Cairo"/>
          <w:color w:val="000000" w:themeColor="text1"/>
          <w:rtl/>
        </w:rPr>
        <w:t>الرجاء من عدالة الجناب التفضّل وفقا لأحكام الفصول 39 (جديــد) و</w:t>
      </w:r>
      <w:r w:rsidRPr="00CA53DF">
        <w:rPr>
          <w:rFonts w:ascii="Cairo" w:hAnsi="Cairo" w:cs="Cairo"/>
          <w:rtl/>
        </w:rPr>
        <w:t>40</w:t>
      </w:r>
      <w:r w:rsidRPr="00CA53DF">
        <w:rPr>
          <w:rFonts w:ascii="Cairo" w:hAnsi="Cairo" w:cs="Cairo"/>
          <w:color w:val="000000" w:themeColor="text1"/>
          <w:rtl/>
        </w:rPr>
        <w:t xml:space="preserve"> (جديــد) و</w:t>
      </w:r>
      <w:r w:rsidRPr="00CA53DF">
        <w:rPr>
          <w:rFonts w:ascii="Cairo" w:hAnsi="Cairo" w:cs="Cairo"/>
          <w:rtl/>
        </w:rPr>
        <w:t xml:space="preserve"> </w:t>
      </w:r>
      <w:r w:rsidRPr="00CA53DF">
        <w:rPr>
          <w:rFonts w:ascii="Cairo" w:hAnsi="Cairo" w:cs="Cairo"/>
          <w:color w:val="000000" w:themeColor="text1"/>
          <w:rtl/>
        </w:rPr>
        <w:t xml:space="preserve">41 (جديــد) من القانون عدد 40 لسنة 1972 مؤرخ في غرّة جوان 1972 والمتعلق بالمحكمة الإدارية، الأذن بتوقيف تنفيذ المقرر الإداري الذي استهدف المنوب(ة) وذلك </w:t>
      </w:r>
      <w:r w:rsidRPr="00CA53DF">
        <w:rPr>
          <w:rFonts w:ascii="Cairo" w:hAnsi="Cairo" w:cs="Cairo"/>
          <w:rtl/>
        </w:rPr>
        <w:t>بوضعه تحت المراقبة الإدارية وأخاضعه لإجراءات أمنية متواصلة وغير محددة بسقف زمني</w:t>
      </w:r>
      <w:r w:rsidRPr="00CA53DF">
        <w:rPr>
          <w:rFonts w:ascii="Cairo" w:hAnsi="Cairo" w:cs="Cairo"/>
          <w:color w:val="000000" w:themeColor="text1"/>
          <w:rtl/>
        </w:rPr>
        <w:t xml:space="preserve"> وذلك لافتقاد</w:t>
      </w:r>
      <w:r w:rsidR="00542DDE" w:rsidRPr="00CA53DF">
        <w:rPr>
          <w:rFonts w:ascii="Cairo" w:hAnsi="Cairo" w:cs="Cairo"/>
          <w:color w:val="000000" w:themeColor="text1"/>
          <w:rtl/>
        </w:rPr>
        <w:t xml:space="preserve"> </w:t>
      </w:r>
      <w:r w:rsidRPr="00CA53DF">
        <w:rPr>
          <w:rFonts w:ascii="Cairo" w:hAnsi="Cairo" w:cs="Cairo"/>
          <w:color w:val="000000" w:themeColor="text1"/>
          <w:rtl/>
        </w:rPr>
        <w:t>ه</w:t>
      </w:r>
      <w:r w:rsidR="00542DDE" w:rsidRPr="00CA53DF">
        <w:rPr>
          <w:rFonts w:ascii="Cairo" w:hAnsi="Cairo" w:cs="Cairo"/>
          <w:color w:val="000000" w:themeColor="text1"/>
          <w:rtl/>
        </w:rPr>
        <w:t>ذا القرار</w:t>
      </w:r>
      <w:r w:rsidRPr="00CA53DF">
        <w:rPr>
          <w:rFonts w:ascii="Cairo" w:hAnsi="Cairo" w:cs="Cairo"/>
          <w:color w:val="000000" w:themeColor="text1"/>
          <w:rtl/>
        </w:rPr>
        <w:t xml:space="preserve"> للسند القانوني وانتفاء صفة الضرورة على اتخاذه و لغياب تناسبه مع الأهداف المرجوة من اللجوء اليه هذا إضافة لصبغة الـتأكد الثابتة باعتبار أن مواصلة تنفيذ هذا المقرر الإداري تترتب عنه نتائج وأضرار يصعب تداركها.</w:t>
      </w:r>
    </w:p>
    <w:p w14:paraId="0C28180A" w14:textId="77777777" w:rsidR="000C1032" w:rsidRPr="00CA53DF" w:rsidRDefault="000C1032" w:rsidP="00CA53DF">
      <w:pPr>
        <w:bidi/>
        <w:jc w:val="both"/>
        <w:rPr>
          <w:rFonts w:ascii="Cairo" w:hAnsi="Cairo" w:cs="Cairo"/>
          <w:color w:val="000000" w:themeColor="text1"/>
          <w:rtl/>
        </w:rPr>
      </w:pPr>
    </w:p>
    <w:p w14:paraId="792EF66B" w14:textId="77777777" w:rsidR="000C1032" w:rsidRPr="00CA53DF" w:rsidRDefault="000C1032" w:rsidP="00C92E18">
      <w:pPr>
        <w:bidi/>
        <w:jc w:val="right"/>
        <w:rPr>
          <w:rFonts w:ascii="Cairo" w:hAnsi="Cairo" w:cs="Cairo"/>
          <w:b/>
          <w:bCs/>
          <w:color w:val="000000" w:themeColor="text1"/>
          <w:rtl/>
        </w:rPr>
      </w:pPr>
      <w:r w:rsidRPr="00CA53DF">
        <w:rPr>
          <w:rFonts w:ascii="Cairo" w:hAnsi="Cairo" w:cs="Cairo"/>
          <w:b/>
          <w:bCs/>
          <w:color w:val="000000" w:themeColor="text1"/>
          <w:rtl/>
        </w:rPr>
        <w:t>وللجناب سديد النظر</w:t>
      </w:r>
    </w:p>
    <w:p w14:paraId="19B06F51" w14:textId="77777777" w:rsidR="000C1032" w:rsidRPr="00CA53DF" w:rsidRDefault="000C1032" w:rsidP="00CA53DF">
      <w:pPr>
        <w:bidi/>
        <w:jc w:val="both"/>
        <w:rPr>
          <w:rFonts w:ascii="Cairo" w:hAnsi="Cairo" w:cs="Cairo"/>
          <w:b/>
          <w:bCs/>
          <w:color w:val="000000" w:themeColor="text1"/>
          <w:rtl/>
          <w:lang w:bidi="ar-TN"/>
        </w:rPr>
      </w:pPr>
    </w:p>
    <w:p w14:paraId="20AB476D" w14:textId="77777777" w:rsidR="000C1032" w:rsidRPr="00CA53DF" w:rsidRDefault="000C1032" w:rsidP="00CA53DF">
      <w:pPr>
        <w:jc w:val="both"/>
        <w:rPr>
          <w:rFonts w:ascii="Cairo" w:hAnsi="Cairo" w:cs="Cairo"/>
        </w:rPr>
      </w:pPr>
    </w:p>
    <w:p w14:paraId="71305871" w14:textId="77777777" w:rsidR="00E16299" w:rsidRPr="00CA53DF" w:rsidRDefault="00E16299" w:rsidP="00CA53DF">
      <w:pPr>
        <w:jc w:val="both"/>
        <w:rPr>
          <w:rFonts w:ascii="Cairo" w:hAnsi="Cairo" w:cs="Cairo"/>
        </w:rPr>
      </w:pPr>
    </w:p>
    <w:sectPr w:rsidR="00E16299" w:rsidRPr="00CA53DF" w:rsidSect="00AF40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iro">
    <w:panose1 w:val="00000500000000000000"/>
    <w:charset w:val="00"/>
    <w:family w:val="auto"/>
    <w:pitch w:val="variable"/>
    <w:sig w:usb0="00002007" w:usb1="00000001"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6053"/>
    <w:multiLevelType w:val="hybridMultilevel"/>
    <w:tmpl w:val="12F0D8E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1C077BA2"/>
    <w:multiLevelType w:val="hybridMultilevel"/>
    <w:tmpl w:val="E6E6BC64"/>
    <w:lvl w:ilvl="0" w:tplc="A296FCE8">
      <w:numFmt w:val="bullet"/>
      <w:lvlText w:val="-"/>
      <w:lvlJc w:val="left"/>
      <w:pPr>
        <w:ind w:left="1428" w:hanging="360"/>
      </w:pPr>
      <w:rPr>
        <w:rFonts w:ascii="Times New Roman" w:eastAsiaTheme="minorHAns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6996683A"/>
    <w:multiLevelType w:val="hybridMultilevel"/>
    <w:tmpl w:val="76948B8A"/>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32"/>
    <w:rsid w:val="00066D26"/>
    <w:rsid w:val="000C1032"/>
    <w:rsid w:val="001C4DAE"/>
    <w:rsid w:val="001E5F69"/>
    <w:rsid w:val="00212049"/>
    <w:rsid w:val="00294A9C"/>
    <w:rsid w:val="002E5A96"/>
    <w:rsid w:val="003001BE"/>
    <w:rsid w:val="00333B90"/>
    <w:rsid w:val="003A1D67"/>
    <w:rsid w:val="00424B4A"/>
    <w:rsid w:val="00440E75"/>
    <w:rsid w:val="004C1B0A"/>
    <w:rsid w:val="00542DDE"/>
    <w:rsid w:val="00630891"/>
    <w:rsid w:val="007D5975"/>
    <w:rsid w:val="00970BFF"/>
    <w:rsid w:val="009B32C9"/>
    <w:rsid w:val="00AD10AB"/>
    <w:rsid w:val="00B77509"/>
    <w:rsid w:val="00BE7F7E"/>
    <w:rsid w:val="00C92E18"/>
    <w:rsid w:val="00CA53DF"/>
    <w:rsid w:val="00CD1C18"/>
    <w:rsid w:val="00CE6E97"/>
    <w:rsid w:val="00D16E14"/>
    <w:rsid w:val="00DA47B0"/>
    <w:rsid w:val="00E16299"/>
    <w:rsid w:val="00E31304"/>
    <w:rsid w:val="00FA0256"/>
    <w:rsid w:val="00FF59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4261"/>
  <w15:chartTrackingRefBased/>
  <w15:docId w15:val="{33CE25A8-DB5F-49D4-9E1C-E3475550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0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0C1032"/>
  </w:style>
  <w:style w:type="paragraph" w:customStyle="1" w:styleId="Pardfaut">
    <w:name w:val="Par défaut"/>
    <w:rsid w:val="000C1032"/>
    <w:pPr>
      <w:spacing w:before="160" w:after="0" w:line="240" w:lineRule="auto"/>
    </w:pPr>
    <w:rPr>
      <w:rFonts w:ascii="Helvetica Neue" w:eastAsia="Arial Unicode MS" w:hAnsi="Helvetica Neue" w:cs="Arial Unicode MS"/>
      <w:color w:val="000000"/>
      <w:sz w:val="24"/>
      <w:szCs w:val="24"/>
      <w:u w:color="000000"/>
      <w:lang w:eastAsia="fr-FR"/>
      <w14:textOutline w14:w="12700" w14:cap="flat" w14:cmpd="sng" w14:algn="ctr">
        <w14:noFill/>
        <w14:prstDash w14:val="solid"/>
        <w14:miter w14:lim="100000"/>
      </w14:textOutline>
    </w:rPr>
  </w:style>
  <w:style w:type="paragraph" w:styleId="Paragraphedeliste">
    <w:name w:val="List Paragraph"/>
    <w:basedOn w:val="Normal"/>
    <w:uiPriority w:val="34"/>
    <w:qFormat/>
    <w:rsid w:val="000C1032"/>
    <w:pPr>
      <w:ind w:left="720"/>
      <w:contextualSpacing/>
    </w:pPr>
  </w:style>
  <w:style w:type="table" w:styleId="Grilledutableau">
    <w:name w:val="Table Grid"/>
    <w:basedOn w:val="TableauNormal"/>
    <w:uiPriority w:val="39"/>
    <w:rsid w:val="00440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2391</Words>
  <Characters>13154</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Hafid Hafi</dc:creator>
  <cp:keywords/>
  <dc:description/>
  <cp:lastModifiedBy>Safa Echtioui</cp:lastModifiedBy>
  <cp:revision>4</cp:revision>
  <cp:lastPrinted>2021-11-25T10:53:00Z</cp:lastPrinted>
  <dcterms:created xsi:type="dcterms:W3CDTF">2021-11-25T09:09:00Z</dcterms:created>
  <dcterms:modified xsi:type="dcterms:W3CDTF">2021-11-25T10:55:00Z</dcterms:modified>
</cp:coreProperties>
</file>